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C7" w:rsidRDefault="008E4973" w:rsidP="00637E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FE">
        <w:rPr>
          <w:rFonts w:ascii="Times New Roman" w:hAnsi="Times New Roman" w:cs="Times New Roman"/>
          <w:b/>
          <w:sz w:val="28"/>
          <w:szCs w:val="28"/>
        </w:rPr>
        <w:t>С</w:t>
      </w:r>
      <w:r w:rsidR="00637EC7" w:rsidRPr="00C25DFE">
        <w:rPr>
          <w:rFonts w:ascii="Times New Roman" w:hAnsi="Times New Roman" w:cs="Times New Roman"/>
          <w:b/>
          <w:sz w:val="28"/>
          <w:szCs w:val="28"/>
        </w:rPr>
        <w:t>ПРАВКА –</w:t>
      </w:r>
      <w:r w:rsidR="005E065C" w:rsidRPr="00C25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EC7" w:rsidRPr="00C25DFE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</w:p>
    <w:p w:rsidR="002F6507" w:rsidRPr="00C25DFE" w:rsidRDefault="002F6507" w:rsidP="00637E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186" w:rsidRPr="00C25DFE" w:rsidRDefault="00637EC7" w:rsidP="00637E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FE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Кыргызской Республики </w:t>
      </w:r>
    </w:p>
    <w:p w:rsidR="00637EC7" w:rsidRPr="00C25DFE" w:rsidRDefault="00637EC7" w:rsidP="00637E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FE">
        <w:rPr>
          <w:rFonts w:ascii="Times New Roman" w:hAnsi="Times New Roman" w:cs="Times New Roman"/>
          <w:b/>
          <w:sz w:val="28"/>
          <w:szCs w:val="28"/>
        </w:rPr>
        <w:t>«Об аэропор</w:t>
      </w:r>
      <w:bookmarkStart w:id="0" w:name="_GoBack"/>
      <w:bookmarkEnd w:id="0"/>
      <w:r w:rsidRPr="00C25DFE">
        <w:rPr>
          <w:rFonts w:ascii="Times New Roman" w:hAnsi="Times New Roman" w:cs="Times New Roman"/>
          <w:b/>
          <w:sz w:val="28"/>
          <w:szCs w:val="28"/>
        </w:rPr>
        <w:t>товых сборах в международных аэропортах открытого акционерного общества «Международный аэропорт «Манас»</w:t>
      </w:r>
    </w:p>
    <w:p w:rsidR="00637EC7" w:rsidRPr="00C25DFE" w:rsidRDefault="00637EC7" w:rsidP="00637E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7EC7" w:rsidRPr="00C25DFE" w:rsidRDefault="00637EC7" w:rsidP="000864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Национальной стратегией устойчивого развития Кыргызской Республики </w:t>
      </w:r>
      <w:r w:rsidRPr="00C25D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DFE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A2267A" w:rsidRPr="00C25DFE">
        <w:rPr>
          <w:rFonts w:ascii="Times New Roman" w:hAnsi="Times New Roman" w:cs="Times New Roman"/>
          <w:sz w:val="28"/>
          <w:szCs w:val="28"/>
        </w:rPr>
        <w:t xml:space="preserve">2013-2017 годы </w:t>
      </w:r>
      <w:r w:rsidR="00AE7BB6" w:rsidRPr="00C25DFE">
        <w:rPr>
          <w:rFonts w:ascii="Times New Roman" w:hAnsi="Times New Roman" w:cs="Times New Roman"/>
          <w:sz w:val="28"/>
          <w:szCs w:val="28"/>
        </w:rPr>
        <w:t>обозначена</w:t>
      </w:r>
      <w:r w:rsidR="00A2267A" w:rsidRPr="00C25DFE">
        <w:rPr>
          <w:rFonts w:ascii="Times New Roman" w:hAnsi="Times New Roman" w:cs="Times New Roman"/>
          <w:sz w:val="28"/>
          <w:szCs w:val="28"/>
        </w:rPr>
        <w:t xml:space="preserve"> необходимость реконструкций и модернизаций аэропортов  «Манас», «Ош», «Иссык-Куль», «Баткен», «Исфана», реализация проекта создания на базе международного аэропорта «Манас» узлового центра грузопассажирских  воздушных перевозок. </w:t>
      </w:r>
    </w:p>
    <w:p w:rsidR="00637EC7" w:rsidRPr="00C25DFE" w:rsidRDefault="00637EC7" w:rsidP="00086419">
      <w:pPr>
        <w:tabs>
          <w:tab w:val="left" w:pos="851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E7BB6" w:rsidRPr="00C25DFE">
        <w:rPr>
          <w:rFonts w:ascii="Times New Roman" w:hAnsi="Times New Roman" w:cs="Times New Roman"/>
          <w:sz w:val="28"/>
          <w:szCs w:val="28"/>
        </w:rPr>
        <w:t>реализации данных проектов</w:t>
      </w:r>
      <w:r w:rsidRPr="00C25DFE">
        <w:rPr>
          <w:rFonts w:ascii="Times New Roman" w:hAnsi="Times New Roman" w:cs="Times New Roman"/>
          <w:sz w:val="28"/>
          <w:szCs w:val="28"/>
        </w:rPr>
        <w:t xml:space="preserve"> необходимо выполнение целого ряда преобразований</w:t>
      </w:r>
      <w:r w:rsidR="008718EF" w:rsidRPr="00C25DFE">
        <w:rPr>
          <w:rFonts w:ascii="Times New Roman" w:hAnsi="Times New Roman" w:cs="Times New Roman"/>
          <w:sz w:val="28"/>
          <w:szCs w:val="28"/>
        </w:rPr>
        <w:t>,</w:t>
      </w:r>
      <w:r w:rsidR="000F25A8" w:rsidRPr="00C25DFE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1E610F" w:rsidRPr="00C25DFE">
        <w:rPr>
          <w:rFonts w:ascii="Times New Roman" w:hAnsi="Times New Roman" w:cs="Times New Roman"/>
          <w:sz w:val="28"/>
          <w:szCs w:val="28"/>
        </w:rPr>
        <w:t xml:space="preserve">с </w:t>
      </w:r>
      <w:r w:rsidR="000F25A8" w:rsidRPr="00C25DFE">
        <w:rPr>
          <w:rFonts w:ascii="Times New Roman" w:hAnsi="Times New Roman" w:cs="Times New Roman"/>
          <w:sz w:val="28"/>
          <w:szCs w:val="28"/>
        </w:rPr>
        <w:t>создани</w:t>
      </w:r>
      <w:r w:rsidR="001E610F" w:rsidRPr="00C25DFE">
        <w:rPr>
          <w:rFonts w:ascii="Times New Roman" w:hAnsi="Times New Roman" w:cs="Times New Roman"/>
          <w:sz w:val="28"/>
          <w:szCs w:val="28"/>
        </w:rPr>
        <w:t>ем</w:t>
      </w:r>
      <w:r w:rsidR="000F25A8" w:rsidRPr="00C25DFE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1E610F" w:rsidRPr="00C25DFE">
        <w:rPr>
          <w:rFonts w:ascii="Times New Roman" w:hAnsi="Times New Roman" w:cs="Times New Roman"/>
          <w:sz w:val="28"/>
          <w:szCs w:val="28"/>
        </w:rPr>
        <w:t>полноценного и качественного обслуживания и приняти</w:t>
      </w:r>
      <w:r w:rsidR="00AE7BB6" w:rsidRPr="00C25DFE">
        <w:rPr>
          <w:rFonts w:ascii="Times New Roman" w:hAnsi="Times New Roman" w:cs="Times New Roman"/>
          <w:sz w:val="28"/>
          <w:szCs w:val="28"/>
        </w:rPr>
        <w:t>я</w:t>
      </w:r>
      <w:r w:rsidR="001E610F" w:rsidRPr="00C25DFE">
        <w:rPr>
          <w:rFonts w:ascii="Times New Roman" w:hAnsi="Times New Roman" w:cs="Times New Roman"/>
          <w:sz w:val="28"/>
          <w:szCs w:val="28"/>
        </w:rPr>
        <w:t xml:space="preserve"> воздушных судов </w:t>
      </w:r>
      <w:r w:rsidR="00AE7BB6" w:rsidRPr="00C25DFE">
        <w:rPr>
          <w:rFonts w:ascii="Times New Roman" w:hAnsi="Times New Roman" w:cs="Times New Roman"/>
          <w:sz w:val="28"/>
          <w:szCs w:val="28"/>
        </w:rPr>
        <w:t>в</w:t>
      </w:r>
      <w:r w:rsidR="001E610F" w:rsidRPr="00C25DFE">
        <w:rPr>
          <w:rFonts w:ascii="Times New Roman" w:hAnsi="Times New Roman" w:cs="Times New Roman"/>
          <w:sz w:val="28"/>
          <w:szCs w:val="28"/>
        </w:rPr>
        <w:t xml:space="preserve"> круглосуточном режиме, обеспечением авиаци</w:t>
      </w:r>
      <w:r w:rsidR="00AE7BB6" w:rsidRPr="00C25DFE">
        <w:rPr>
          <w:rFonts w:ascii="Times New Roman" w:hAnsi="Times New Roman" w:cs="Times New Roman"/>
          <w:sz w:val="28"/>
          <w:szCs w:val="28"/>
        </w:rPr>
        <w:t>онной безопасности в аэропортах</w:t>
      </w:r>
      <w:r w:rsidR="001E610F" w:rsidRPr="00C25DFE">
        <w:rPr>
          <w:rFonts w:ascii="Times New Roman" w:hAnsi="Times New Roman" w:cs="Times New Roman"/>
          <w:sz w:val="28"/>
          <w:szCs w:val="28"/>
        </w:rPr>
        <w:t xml:space="preserve">. </w:t>
      </w:r>
      <w:r w:rsidRPr="00C25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EC7" w:rsidRPr="00C25DFE" w:rsidRDefault="00637EC7" w:rsidP="00086419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ab/>
        <w:t xml:space="preserve">Необходимо отметить, что </w:t>
      </w:r>
      <w:r w:rsidR="001E610F" w:rsidRPr="00C25DFE">
        <w:rPr>
          <w:rFonts w:ascii="Times New Roman" w:hAnsi="Times New Roman" w:cs="Times New Roman"/>
          <w:sz w:val="28"/>
          <w:szCs w:val="28"/>
        </w:rPr>
        <w:t>П</w:t>
      </w:r>
      <w:r w:rsidRPr="00C25DFE">
        <w:rPr>
          <w:rFonts w:ascii="Times New Roman" w:hAnsi="Times New Roman" w:cs="Times New Roman"/>
          <w:sz w:val="28"/>
          <w:szCs w:val="28"/>
        </w:rPr>
        <w:t xml:space="preserve">равительством Кыргызской Республики в 2013 году поставлена задача улучшения инфраструктур всех аэропортов Кыргызской Республики.  Советом Директоров ОАО «МАМ» утвержден </w:t>
      </w:r>
      <w:r w:rsidR="00276B73" w:rsidRPr="00C25DFE">
        <w:rPr>
          <w:rFonts w:ascii="Times New Roman" w:hAnsi="Times New Roman" w:cs="Times New Roman"/>
          <w:sz w:val="28"/>
          <w:szCs w:val="28"/>
        </w:rPr>
        <w:t>П</w:t>
      </w:r>
      <w:r w:rsidRPr="00C25DFE">
        <w:rPr>
          <w:rFonts w:ascii="Times New Roman" w:hAnsi="Times New Roman" w:cs="Times New Roman"/>
          <w:sz w:val="28"/>
          <w:szCs w:val="28"/>
        </w:rPr>
        <w:t xml:space="preserve">лан инвестиций на 2013 - 2018 года с общей суммой на 11,6 млрд. сом до конца 2018 года, включая работы по реконструкциям региональных аэропортов. При этом инвестиции  в </w:t>
      </w:r>
      <w:r w:rsidR="00AB5CA5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Pr="00C25DFE">
        <w:rPr>
          <w:rFonts w:ascii="Times New Roman" w:hAnsi="Times New Roman" w:cs="Times New Roman"/>
          <w:sz w:val="28"/>
          <w:szCs w:val="28"/>
        </w:rPr>
        <w:t>аэропорт «Манас»  включены на период  2013-2015 годы, в которых предусмотрены только завершение начатых работ по реконструкции здани</w:t>
      </w:r>
      <w:r w:rsidR="001E610F" w:rsidRPr="00C25DFE">
        <w:rPr>
          <w:rFonts w:ascii="Times New Roman" w:hAnsi="Times New Roman" w:cs="Times New Roman"/>
          <w:sz w:val="28"/>
          <w:szCs w:val="28"/>
        </w:rPr>
        <w:t>й</w:t>
      </w:r>
      <w:r w:rsidRPr="00C25DFE">
        <w:rPr>
          <w:rFonts w:ascii="Times New Roman" w:hAnsi="Times New Roman" w:cs="Times New Roman"/>
          <w:sz w:val="28"/>
          <w:szCs w:val="28"/>
        </w:rPr>
        <w:t xml:space="preserve"> и пристро</w:t>
      </w:r>
      <w:r w:rsidR="001E610F" w:rsidRPr="00C25DFE">
        <w:rPr>
          <w:rFonts w:ascii="Times New Roman" w:hAnsi="Times New Roman" w:cs="Times New Roman"/>
          <w:sz w:val="28"/>
          <w:szCs w:val="28"/>
        </w:rPr>
        <w:t>е</w:t>
      </w:r>
      <w:r w:rsidRPr="00C25DFE">
        <w:rPr>
          <w:rFonts w:ascii="Times New Roman" w:hAnsi="Times New Roman" w:cs="Times New Roman"/>
          <w:sz w:val="28"/>
          <w:szCs w:val="28"/>
        </w:rPr>
        <w:t xml:space="preserve">к к аэровокзалу, обновление оборудования и частичное приобретение специальной техники. Развитие новых инфраструктурных проектов и бизнесов на территории аэропорта «Манас», строительство взлетно-посадочной полосы данной программой не предусмотрены.  </w:t>
      </w:r>
    </w:p>
    <w:p w:rsidR="008E0B26" w:rsidRPr="00C25DFE" w:rsidRDefault="008E0B26" w:rsidP="00086419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ab/>
        <w:t xml:space="preserve">Кроме того, на совещании у Премьер-министра Кыргызской Республики от 12.03.2015года №18-133 «О ходе строительства автомобильных дорог за счет средств, предусмотренных статьей «Капитальные вложения» и за счет средств инвестиционных проектов» было принято решение о проведении капитального ремонта автомобильной дороги г. Бишкек - международный аэропорт «Манас» за счет средств ОАО «МАМ», Российско-Кыргызского Фонда развития, а также других источников.   </w:t>
      </w:r>
    </w:p>
    <w:p w:rsidR="000143DF" w:rsidRPr="00C25DFE" w:rsidRDefault="00637EC7" w:rsidP="00014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ab/>
      </w:r>
    </w:p>
    <w:p w:rsidR="00266C09" w:rsidRPr="00C25DFE" w:rsidRDefault="00266C09" w:rsidP="000143D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аэропорт «Манас»</w:t>
      </w:r>
    </w:p>
    <w:p w:rsidR="00DA42EC" w:rsidRPr="00C25DFE" w:rsidRDefault="00DA42EC" w:rsidP="00DA42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FE">
        <w:rPr>
          <w:rFonts w:ascii="Times New Roman" w:hAnsi="Times New Roman" w:cs="Times New Roman"/>
          <w:sz w:val="28"/>
          <w:szCs w:val="28"/>
        </w:rPr>
        <w:tab/>
      </w:r>
    </w:p>
    <w:p w:rsidR="00897186" w:rsidRPr="00C25DFE" w:rsidRDefault="000143DF" w:rsidP="00897186">
      <w:pPr>
        <w:spacing w:afterLines="1000" w:after="24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Международный а</w:t>
      </w:r>
      <w:r w:rsidR="00DA42EC"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эропорт «Манас» </w:t>
      </w: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введен в эксплуатацию в 1974 году. О</w:t>
      </w:r>
      <w:r w:rsidR="00DA42EC"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</w:t>
      </w: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42EC"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 международного аэропорта должен содержать аэродром в эксплуатационном состоянии, отвечающим станд</w:t>
      </w:r>
      <w:r w:rsidR="00E2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 и техническим требованиям </w:t>
      </w:r>
      <w:r w:rsidR="00DA42EC"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ИКАО и АПКР-14. </w:t>
      </w:r>
      <w:r w:rsidR="00DA42EC" w:rsidRPr="00C25DFE">
        <w:rPr>
          <w:rFonts w:ascii="Times New Roman" w:hAnsi="Times New Roman" w:cs="Times New Roman"/>
          <w:sz w:val="28"/>
          <w:szCs w:val="28"/>
          <w:lang w:val="ky-KG"/>
        </w:rPr>
        <w:t xml:space="preserve">Тем не менее, длительная эксплуатация </w:t>
      </w:r>
      <w:r w:rsidR="00E24EF7">
        <w:rPr>
          <w:rFonts w:ascii="Times New Roman" w:hAnsi="Times New Roman" w:cs="Times New Roman"/>
          <w:sz w:val="28"/>
          <w:szCs w:val="28"/>
          <w:lang w:val="ky-KG"/>
        </w:rPr>
        <w:t xml:space="preserve">искусственной взлетно-посадочной полосы (далее – </w:t>
      </w:r>
      <w:r w:rsidR="00DA42EC" w:rsidRPr="00C25DFE">
        <w:rPr>
          <w:rFonts w:ascii="Times New Roman" w:hAnsi="Times New Roman" w:cs="Times New Roman"/>
          <w:sz w:val="28"/>
          <w:szCs w:val="28"/>
          <w:lang w:val="ky-KG"/>
        </w:rPr>
        <w:t>ИВПП</w:t>
      </w:r>
      <w:r w:rsidR="00E24EF7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DA42EC" w:rsidRPr="00C25DFE">
        <w:rPr>
          <w:rFonts w:ascii="Times New Roman" w:hAnsi="Times New Roman" w:cs="Times New Roman"/>
          <w:sz w:val="28"/>
          <w:szCs w:val="28"/>
          <w:lang w:val="ky-KG"/>
        </w:rPr>
        <w:t xml:space="preserve">, построенной в 1974 году, приводит к постепенному ухудшению состояния покрытия. </w:t>
      </w:r>
      <w:r w:rsidR="00897186" w:rsidRPr="00C25DFE">
        <w:rPr>
          <w:rFonts w:ascii="Times New Roman" w:hAnsi="Times New Roman" w:cs="Times New Roman"/>
          <w:sz w:val="28"/>
          <w:szCs w:val="28"/>
        </w:rPr>
        <w:t>Ежегодно ОАО «МАМ» проводит ямочный ремонт ИВПП а/п «Манас» в среднем на сумму  7-8 млн. сом. Учитывая увеличение количества операций по взлет-посадке, физический износ полосы расходы по ямочному ремонту будут возрастать.</w:t>
      </w:r>
    </w:p>
    <w:p w:rsidR="005065F7" w:rsidRPr="00140A28" w:rsidRDefault="00897186" w:rsidP="00140A28">
      <w:pPr>
        <w:spacing w:afterLines="1000" w:after="24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>В случае, проведения капитального ремонта ИВПП а/п «Манас» в течение 10 лет не будет необходимости проводить текущий ямочный ремонт взлетно-посадочной полосы, в среднем экономия ОАО «МАМ» составит до</w:t>
      </w:r>
      <w:r w:rsidR="00140A28">
        <w:rPr>
          <w:rFonts w:ascii="Times New Roman" w:hAnsi="Times New Roman" w:cs="Times New Roman"/>
          <w:sz w:val="28"/>
          <w:szCs w:val="28"/>
        </w:rPr>
        <w:t xml:space="preserve"> 80 млн. сом за данный период. </w:t>
      </w:r>
    </w:p>
    <w:p w:rsidR="005065F7" w:rsidRDefault="001B0FD3" w:rsidP="00086419">
      <w:pPr>
        <w:spacing w:afterLines="200" w:after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ab/>
        <w:t>Необходимо отметить, что сбор за взлет - посадку воздушных судов является основным в структуре аэропортовых услуг</w:t>
      </w:r>
      <w:r w:rsidR="00A40662" w:rsidRPr="00C25DFE">
        <w:rPr>
          <w:rFonts w:ascii="Times New Roman" w:hAnsi="Times New Roman" w:cs="Times New Roman"/>
          <w:sz w:val="28"/>
          <w:szCs w:val="28"/>
        </w:rPr>
        <w:t xml:space="preserve"> ОАО «МАМ»</w:t>
      </w:r>
      <w:r w:rsidRPr="00C25DFE">
        <w:rPr>
          <w:rFonts w:ascii="Times New Roman" w:hAnsi="Times New Roman" w:cs="Times New Roman"/>
          <w:sz w:val="28"/>
          <w:szCs w:val="28"/>
        </w:rPr>
        <w:t xml:space="preserve">. Ежегодно </w:t>
      </w:r>
      <w:r w:rsidR="009855BD" w:rsidRPr="00C25DFE">
        <w:rPr>
          <w:rFonts w:ascii="Times New Roman" w:hAnsi="Times New Roman" w:cs="Times New Roman"/>
          <w:sz w:val="28"/>
          <w:szCs w:val="28"/>
        </w:rPr>
        <w:t>ОАО «МАМ» получает доход только по этой ставке в размере</w:t>
      </w:r>
      <w:r w:rsidR="00EE604A" w:rsidRPr="00C25DFE">
        <w:rPr>
          <w:rFonts w:ascii="Times New Roman" w:hAnsi="Times New Roman" w:cs="Times New Roman"/>
          <w:sz w:val="28"/>
          <w:szCs w:val="28"/>
        </w:rPr>
        <w:t xml:space="preserve"> более 500 млн. сом, что составляет около 30% от </w:t>
      </w:r>
      <w:r w:rsidR="00A40662" w:rsidRPr="00C25DFE">
        <w:rPr>
          <w:rFonts w:ascii="Times New Roman" w:hAnsi="Times New Roman" w:cs="Times New Roman"/>
          <w:sz w:val="28"/>
          <w:szCs w:val="28"/>
        </w:rPr>
        <w:t>общего объема</w:t>
      </w:r>
      <w:r w:rsidR="00EE604A" w:rsidRPr="00C25DFE">
        <w:rPr>
          <w:rFonts w:ascii="Times New Roman" w:hAnsi="Times New Roman" w:cs="Times New Roman"/>
          <w:sz w:val="28"/>
          <w:szCs w:val="28"/>
        </w:rPr>
        <w:t xml:space="preserve"> доходов от обслуживания воздушных судов гражданской авиации. </w:t>
      </w:r>
      <w:r w:rsidR="00F04814" w:rsidRPr="00C25DFE">
        <w:rPr>
          <w:rFonts w:ascii="Times New Roman" w:hAnsi="Times New Roman" w:cs="Times New Roman"/>
          <w:sz w:val="28"/>
          <w:szCs w:val="28"/>
        </w:rPr>
        <w:t xml:space="preserve">По международному аэропорту «Манас» доход от сбора взлет - посадка ВС составляет порядка 400 млн. сом </w:t>
      </w:r>
      <w:r w:rsidR="008E0B26" w:rsidRPr="00C25DFE">
        <w:rPr>
          <w:rFonts w:ascii="Times New Roman" w:hAnsi="Times New Roman" w:cs="Times New Roman"/>
          <w:sz w:val="28"/>
          <w:szCs w:val="28"/>
        </w:rPr>
        <w:t xml:space="preserve">в </w:t>
      </w:r>
      <w:r w:rsidR="00F04814" w:rsidRPr="00C25DFE">
        <w:rPr>
          <w:rFonts w:ascii="Times New Roman" w:hAnsi="Times New Roman" w:cs="Times New Roman"/>
          <w:sz w:val="28"/>
          <w:szCs w:val="28"/>
        </w:rPr>
        <w:t>год (по данным 2014 года). Очевидно, что ОАО «МАМ» как эксплуатант аэродрома должен предпринимать все необходимые меры по продлению срока эксплуатации данного актива</w:t>
      </w:r>
      <w:r w:rsidR="005065F7">
        <w:rPr>
          <w:rFonts w:ascii="Times New Roman" w:hAnsi="Times New Roman" w:cs="Times New Roman"/>
          <w:sz w:val="28"/>
          <w:szCs w:val="28"/>
        </w:rPr>
        <w:t>,</w:t>
      </w:r>
      <w:r w:rsidR="005065F7" w:rsidRPr="005065F7">
        <w:rPr>
          <w:rFonts w:ascii="Times New Roman" w:hAnsi="Times New Roman" w:cs="Times New Roman"/>
          <w:sz w:val="28"/>
          <w:szCs w:val="28"/>
        </w:rPr>
        <w:t xml:space="preserve"> </w:t>
      </w:r>
      <w:r w:rsidR="005065F7" w:rsidRPr="00C25DFE">
        <w:rPr>
          <w:rFonts w:ascii="Times New Roman" w:hAnsi="Times New Roman" w:cs="Times New Roman"/>
          <w:sz w:val="28"/>
          <w:szCs w:val="28"/>
        </w:rPr>
        <w:t>взлетно-посадочной полосы</w:t>
      </w:r>
      <w:r w:rsidR="00F04814" w:rsidRPr="00C25D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A28" w:rsidRDefault="00140A28" w:rsidP="00140A28">
      <w:pPr>
        <w:spacing w:afterLines="200" w:after="48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5DFE">
        <w:rPr>
          <w:rFonts w:ascii="Times New Roman" w:hAnsi="Times New Roman" w:cs="Times New Roman"/>
          <w:sz w:val="28"/>
          <w:szCs w:val="28"/>
          <w:lang w:val="ky-KG"/>
        </w:rPr>
        <w:t>В ближайшие 2</w:t>
      </w:r>
      <w:r w:rsidRPr="00C25DFE">
        <w:rPr>
          <w:rFonts w:ascii="Times New Roman" w:hAnsi="Times New Roman" w:cs="Times New Roman"/>
          <w:sz w:val="28"/>
          <w:szCs w:val="28"/>
        </w:rPr>
        <w:t>-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 xml:space="preserve">3 года в аэропорту </w:t>
      </w:r>
      <w:r w:rsidRPr="00C25DFE">
        <w:rPr>
          <w:rFonts w:ascii="Times New Roman" w:hAnsi="Times New Roman" w:cs="Times New Roman"/>
          <w:sz w:val="28"/>
          <w:szCs w:val="28"/>
        </w:rPr>
        <w:t>«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>Манас</w:t>
      </w:r>
      <w:r w:rsidRPr="00C25DFE">
        <w:rPr>
          <w:rFonts w:ascii="Times New Roman" w:hAnsi="Times New Roman" w:cs="Times New Roman"/>
          <w:sz w:val="28"/>
          <w:szCs w:val="28"/>
        </w:rPr>
        <w:t>»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 xml:space="preserve"> встанет вопрос о полной реконструкции взлетно-посадочной полосы  аэродрома или строительство новой полосы. В перспективе развития международного аэропорта </w:t>
      </w:r>
      <w:r w:rsidRPr="00C25DFE">
        <w:rPr>
          <w:rFonts w:ascii="Times New Roman" w:hAnsi="Times New Roman" w:cs="Times New Roman"/>
          <w:sz w:val="28"/>
          <w:szCs w:val="28"/>
        </w:rPr>
        <w:t>«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>Манас</w:t>
      </w:r>
      <w:r w:rsidRPr="00C25DFE">
        <w:rPr>
          <w:rFonts w:ascii="Times New Roman" w:hAnsi="Times New Roman" w:cs="Times New Roman"/>
          <w:sz w:val="28"/>
          <w:szCs w:val="28"/>
        </w:rPr>
        <w:t>»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 xml:space="preserve"> необходимо строительство второй полосы. </w:t>
      </w:r>
    </w:p>
    <w:p w:rsidR="00140A28" w:rsidRPr="00C25DFE" w:rsidRDefault="00140A28" w:rsidP="00140A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5DFE">
        <w:rPr>
          <w:rFonts w:ascii="Times New Roman" w:hAnsi="Times New Roman" w:cs="Times New Roman"/>
          <w:sz w:val="28"/>
          <w:szCs w:val="28"/>
          <w:lang w:val="ky-KG"/>
        </w:rPr>
        <w:t xml:space="preserve">Также, меняются нормативные международные требования, предъявляемые к поверхности аэродромных покрытий. Так, например, допустимые ранее нормы между уступами плит на ИВПП, в настоящее время создают неудобства для современных воздушных судов в виде вибрации при осуществлении взлета и посадки.   </w:t>
      </w:r>
    </w:p>
    <w:p w:rsidR="005C1126" w:rsidRPr="00C25DFE" w:rsidRDefault="00A40662" w:rsidP="00140A28">
      <w:pPr>
        <w:spacing w:afterLines="200" w:after="48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Увеличение количества рейсов по а/п «Манас» также сказывается на сокращении срока эксплуатации. </w:t>
      </w:r>
      <w:r w:rsidR="005C1126" w:rsidRPr="00C25DFE">
        <w:rPr>
          <w:rFonts w:ascii="Times New Roman" w:hAnsi="Times New Roman" w:cs="Times New Roman"/>
          <w:sz w:val="28"/>
          <w:szCs w:val="28"/>
        </w:rPr>
        <w:t>За период с 2008-2014 годы количеств</w:t>
      </w:r>
      <w:r w:rsidR="006A5762" w:rsidRPr="00C25DFE">
        <w:rPr>
          <w:rFonts w:ascii="Times New Roman" w:hAnsi="Times New Roman" w:cs="Times New Roman"/>
          <w:sz w:val="28"/>
          <w:szCs w:val="28"/>
        </w:rPr>
        <w:t>о</w:t>
      </w:r>
      <w:r w:rsidR="005C1126" w:rsidRPr="00C25DFE">
        <w:rPr>
          <w:rFonts w:ascii="Times New Roman" w:hAnsi="Times New Roman" w:cs="Times New Roman"/>
          <w:sz w:val="28"/>
          <w:szCs w:val="28"/>
        </w:rPr>
        <w:t xml:space="preserve"> рейсов </w:t>
      </w:r>
      <w:r w:rsidR="006A5762" w:rsidRPr="00C25DFE">
        <w:rPr>
          <w:rFonts w:ascii="Times New Roman" w:hAnsi="Times New Roman" w:cs="Times New Roman"/>
          <w:sz w:val="28"/>
          <w:szCs w:val="28"/>
        </w:rPr>
        <w:t>увеличилось на</w:t>
      </w:r>
      <w:r w:rsidR="005C1126" w:rsidRPr="00C25DFE">
        <w:rPr>
          <w:rFonts w:ascii="Times New Roman" w:hAnsi="Times New Roman" w:cs="Times New Roman"/>
          <w:sz w:val="28"/>
          <w:szCs w:val="28"/>
        </w:rPr>
        <w:t xml:space="preserve"> 45%.</w:t>
      </w:r>
    </w:p>
    <w:p w:rsidR="005C1126" w:rsidRPr="00C25DFE" w:rsidRDefault="005C1126" w:rsidP="00A40662">
      <w:pPr>
        <w:spacing w:afterLines="200" w:after="4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762" w:rsidRPr="00C25DFE" w:rsidRDefault="006A5762" w:rsidP="00A40662">
      <w:pPr>
        <w:spacing w:afterLines="200" w:after="4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ab/>
      </w:r>
      <w:r w:rsidRPr="00C25DFE">
        <w:rPr>
          <w:rFonts w:ascii="Times New Roman" w:hAnsi="Times New Roman" w:cs="Times New Roman"/>
          <w:sz w:val="28"/>
          <w:szCs w:val="28"/>
        </w:rPr>
        <w:tab/>
      </w:r>
      <w:r w:rsidRPr="00C25DFE">
        <w:rPr>
          <w:rFonts w:ascii="Times New Roman" w:hAnsi="Times New Roman" w:cs="Times New Roman"/>
          <w:sz w:val="28"/>
          <w:szCs w:val="28"/>
        </w:rPr>
        <w:tab/>
      </w:r>
      <w:r w:rsidRPr="00C25DFE">
        <w:rPr>
          <w:rFonts w:ascii="Times New Roman" w:hAnsi="Times New Roman" w:cs="Times New Roman"/>
          <w:sz w:val="28"/>
          <w:szCs w:val="28"/>
        </w:rPr>
        <w:tab/>
      </w:r>
      <w:r w:rsidRPr="00C25DFE">
        <w:rPr>
          <w:rFonts w:ascii="Times New Roman" w:hAnsi="Times New Roman" w:cs="Times New Roman"/>
          <w:sz w:val="28"/>
          <w:szCs w:val="28"/>
        </w:rPr>
        <w:tab/>
      </w:r>
      <w:r w:rsidRPr="00C25DFE">
        <w:rPr>
          <w:rFonts w:ascii="Times New Roman" w:hAnsi="Times New Roman" w:cs="Times New Roman"/>
          <w:sz w:val="28"/>
          <w:szCs w:val="28"/>
        </w:rPr>
        <w:tab/>
      </w:r>
      <w:r w:rsidRPr="00C25DFE">
        <w:rPr>
          <w:rFonts w:ascii="Times New Roman" w:hAnsi="Times New Roman" w:cs="Times New Roman"/>
          <w:sz w:val="28"/>
          <w:szCs w:val="28"/>
        </w:rPr>
        <w:tab/>
      </w:r>
      <w:r w:rsidRPr="00C25DFE">
        <w:rPr>
          <w:rFonts w:ascii="Times New Roman" w:hAnsi="Times New Roman" w:cs="Times New Roman"/>
          <w:sz w:val="28"/>
          <w:szCs w:val="28"/>
        </w:rPr>
        <w:tab/>
        <w:t>/ед. изм.- рейсы /прилет-вылет/</w:t>
      </w: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2283"/>
        <w:gridCol w:w="1134"/>
        <w:gridCol w:w="993"/>
        <w:gridCol w:w="992"/>
        <w:gridCol w:w="992"/>
        <w:gridCol w:w="992"/>
        <w:gridCol w:w="980"/>
        <w:gridCol w:w="960"/>
      </w:tblGrid>
      <w:tr w:rsidR="00F558B9" w:rsidRPr="00C25DFE" w:rsidTr="00F558B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2014</w:t>
            </w:r>
          </w:p>
        </w:tc>
      </w:tr>
      <w:tr w:rsidR="00F558B9" w:rsidRPr="00C25DFE" w:rsidTr="00F558B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рейсов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17 995</w:t>
            </w:r>
          </w:p>
        </w:tc>
      </w:tr>
    </w:tbl>
    <w:p w:rsidR="00897186" w:rsidRPr="00C25DFE" w:rsidRDefault="00897186" w:rsidP="00897186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AC" w:rsidRPr="00C25DFE" w:rsidRDefault="006A5762" w:rsidP="00EF22AC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аэропорт «Ош»</w:t>
      </w:r>
    </w:p>
    <w:p w:rsidR="00EF22AC" w:rsidRPr="00C25DFE" w:rsidRDefault="00EF22AC" w:rsidP="00086419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аэропорт «Ош» является вторым по значимости аэропортом в структуре ОАО «МАМ» и главными воздушными воротами  в южн</w:t>
      </w:r>
      <w:r w:rsidR="00AD2C7F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</w:t>
      </w:r>
      <w:r w:rsidR="00AD2C7F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страны. </w:t>
      </w:r>
      <w:r w:rsidR="00DA42EC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а</w:t>
      </w:r>
      <w:r w:rsidR="00DA42EC" w:rsidRPr="00C25DFE">
        <w:rPr>
          <w:rFonts w:ascii="Times New Roman" w:hAnsi="Times New Roman" w:cs="Times New Roman"/>
          <w:sz w:val="28"/>
          <w:szCs w:val="28"/>
        </w:rPr>
        <w:t xml:space="preserve">эропорт «Ош» был введен в эксплуатацию в 1962 году. </w:t>
      </w:r>
      <w:r w:rsidR="00FC26D7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Данный аэропорт является доходобразующим в составе ОАО «МАМ». </w:t>
      </w:r>
      <w:r w:rsidR="00E41564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рейсов за последние 6 лет увеличилось на 92%. </w:t>
      </w:r>
    </w:p>
    <w:p w:rsidR="006A5762" w:rsidRPr="00C25DFE" w:rsidRDefault="006A5762" w:rsidP="006A5762">
      <w:pPr>
        <w:spacing w:afterLines="200" w:after="48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>/ед. изм.- рейсы /прилет-вылет/</w:t>
      </w: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2709"/>
        <w:gridCol w:w="992"/>
        <w:gridCol w:w="992"/>
        <w:gridCol w:w="992"/>
        <w:gridCol w:w="993"/>
        <w:gridCol w:w="992"/>
        <w:gridCol w:w="850"/>
        <w:gridCol w:w="806"/>
      </w:tblGrid>
      <w:tr w:rsidR="00F558B9" w:rsidRPr="00C25DFE" w:rsidTr="00F558B9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2014</w:t>
            </w:r>
          </w:p>
        </w:tc>
      </w:tr>
      <w:tr w:rsidR="00F558B9" w:rsidRPr="00C25DFE" w:rsidTr="00F558B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рейсов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9 841</w:t>
            </w:r>
          </w:p>
        </w:tc>
      </w:tr>
    </w:tbl>
    <w:p w:rsidR="00140A28" w:rsidRDefault="00140A28" w:rsidP="00EF22AC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AC" w:rsidRPr="00C25DFE" w:rsidRDefault="00AD2C7F" w:rsidP="00EF22AC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Пассажиропоток </w:t>
      </w:r>
      <w:r w:rsidR="00E41564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международном аэропорту «Ош» за период с 2008-2014 годы также </w:t>
      </w:r>
      <w:r w:rsidR="00FC26D7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вырос</w:t>
      </w:r>
      <w:r w:rsidR="00E41564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4,5 раза. </w:t>
      </w:r>
    </w:p>
    <w:p w:rsidR="006A5762" w:rsidRPr="00C25DFE" w:rsidRDefault="006A5762" w:rsidP="006A5762">
      <w:pPr>
        <w:spacing w:afterLines="200" w:after="48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  /ед. изм.- пассажиры /прилет-вылет/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603"/>
        <w:gridCol w:w="997"/>
        <w:gridCol w:w="1123"/>
        <w:gridCol w:w="1123"/>
        <w:gridCol w:w="1123"/>
        <w:gridCol w:w="1123"/>
        <w:gridCol w:w="1123"/>
        <w:gridCol w:w="1263"/>
      </w:tblGrid>
      <w:tr w:rsidR="00F558B9" w:rsidRPr="00C25DFE" w:rsidTr="00F558B9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2014</w:t>
            </w:r>
          </w:p>
        </w:tc>
      </w:tr>
      <w:tr w:rsidR="00F558B9" w:rsidRPr="00C25DFE" w:rsidTr="00F558B9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пассажиров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275 526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299 451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642 766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810 285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1 253 914</w:t>
            </w:r>
          </w:p>
        </w:tc>
      </w:tr>
    </w:tbl>
    <w:p w:rsidR="00F558B9" w:rsidRPr="00C25DFE" w:rsidRDefault="00F558B9" w:rsidP="00086419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C28" w:rsidRPr="00C25DFE" w:rsidRDefault="00B94C16" w:rsidP="00086419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Выручка</w:t>
      </w:r>
      <w:r w:rsidR="00E41564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2C28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международного </w:t>
      </w:r>
      <w:r w:rsidR="00E41564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аэропорта</w:t>
      </w:r>
      <w:r w:rsidR="00542C28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«Ош» за период с 2009 по 2014 годы увеличилась в 4,6 раза, достигнув по итогам 2014 года размера </w:t>
      </w:r>
      <w:r w:rsidR="00DA42EC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</w:t>
      </w:r>
      <w:r w:rsidR="00542C28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664 млн. сом.</w:t>
      </w:r>
      <w:r w:rsidR="00EF22AC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22AC" w:rsidRPr="00C25DFE" w:rsidRDefault="00542C28" w:rsidP="00086419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="00437DD5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увеличения пропускной способности, </w:t>
      </w:r>
      <w:r w:rsidR="00B94C16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количества </w:t>
      </w:r>
      <w:r w:rsidR="00437DD5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 стоянок, улучшения технических характеристик, повышения авиационной безопасности и в целом для развития  международного аэропорта «Ош» необходимо реализовать п</w:t>
      </w:r>
      <w:r w:rsidR="00EF22AC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«Реконструкция искусственного покрытия аэродрома «Ош» 2 этап. </w:t>
      </w:r>
    </w:p>
    <w:p w:rsidR="00BF0C9A" w:rsidRPr="00C25DFE" w:rsidRDefault="00266C09" w:rsidP="00BF0C9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</w:t>
      </w:r>
      <w:r w:rsidR="00D20156" w:rsidRPr="00C2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ународный аэропорт «Иссык-Куль»</w:t>
      </w:r>
    </w:p>
    <w:p w:rsidR="001D78E0" w:rsidRPr="00C25DFE" w:rsidRDefault="001D78E0" w:rsidP="0008641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Строительство аэропорта «Тамчи» («Иссык-Куль») было начато в соответствии с Постановлением Совета Министров Киргизской ССР № 432 от 27.08.1975г. В 1982 году из-за отсутствия финансирования строительство аэропорта было законсервировано. </w:t>
      </w:r>
    </w:p>
    <w:p w:rsidR="00D32D3C" w:rsidRPr="00C25DFE" w:rsidRDefault="008718EF" w:rsidP="0008641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lastRenderedPageBreak/>
        <w:t>В 2003 году, в целях реализации программы по развитию туризма и на основании постановления Правительства Кыргызской Республики</w:t>
      </w:r>
      <w:r w:rsidR="00D32D3C" w:rsidRPr="00C25DFE">
        <w:rPr>
          <w:rFonts w:ascii="Times New Roman" w:hAnsi="Times New Roman" w:cs="Times New Roman"/>
          <w:sz w:val="28"/>
          <w:szCs w:val="28"/>
        </w:rPr>
        <w:t xml:space="preserve"> от 29 мая 2003 года</w:t>
      </w:r>
      <w:r w:rsidRPr="00C25DFE">
        <w:rPr>
          <w:rFonts w:ascii="Times New Roman" w:hAnsi="Times New Roman" w:cs="Times New Roman"/>
          <w:sz w:val="28"/>
          <w:szCs w:val="28"/>
        </w:rPr>
        <w:t xml:space="preserve"> №317 </w:t>
      </w:r>
      <w:r w:rsidR="00D32D3C" w:rsidRPr="00C25DFE">
        <w:rPr>
          <w:rFonts w:ascii="Times New Roman" w:hAnsi="Times New Roman" w:cs="Times New Roman"/>
          <w:sz w:val="28"/>
          <w:szCs w:val="28"/>
        </w:rPr>
        <w:t xml:space="preserve">«О восстановлении аэропорта «Тамчы»» было построено здание аэровокзала, выполнен ремонт существующего искусственного покрытия и др. виды работ. В августе 2003 года в аэропорту начали эксплуатироваться ВС типа Як-40, Ан-24. </w:t>
      </w:r>
    </w:p>
    <w:p w:rsidR="00266C09" w:rsidRPr="00C25DFE" w:rsidRDefault="00266C09" w:rsidP="00086419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>В настоящее время, ОАО «Международный аэропорт «Манас» за счет собственных средств завершило первый этап проекта «Реконструкция международного аэропорта «Иссык-Куль». Основной целью первого этапа реконструкции являлось удлинение взлетно-посадочной полосы, строительство дополнительной рулежной дорожки и расширение перрона для обеспечения приема и  выпуска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25DFE">
        <w:rPr>
          <w:rFonts w:ascii="Times New Roman" w:hAnsi="Times New Roman" w:cs="Times New Roman"/>
          <w:sz w:val="28"/>
          <w:szCs w:val="28"/>
        </w:rPr>
        <w:t>воздушных судов Боинг-737, Боинг-757, А-319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>, А-320, А-321, ТУ-154, ТУ</w:t>
      </w:r>
      <w:r w:rsidRPr="00C25DFE">
        <w:rPr>
          <w:rFonts w:ascii="Times New Roman" w:hAnsi="Times New Roman" w:cs="Times New Roman"/>
          <w:sz w:val="28"/>
          <w:szCs w:val="28"/>
        </w:rPr>
        <w:t>-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>204</w:t>
      </w:r>
      <w:r w:rsidRPr="00C25DFE">
        <w:rPr>
          <w:rFonts w:ascii="Times New Roman" w:hAnsi="Times New Roman" w:cs="Times New Roman"/>
          <w:sz w:val="28"/>
          <w:szCs w:val="28"/>
        </w:rPr>
        <w:t xml:space="preserve">  и их аналогов. </w:t>
      </w:r>
    </w:p>
    <w:p w:rsidR="00266C09" w:rsidRPr="00C25DFE" w:rsidRDefault="00266C09" w:rsidP="00086419">
      <w:pPr>
        <w:spacing w:after="0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Новые геометрические характеристики взлетно-посадочной полосы после реконструкции составляют 3800м (длина) 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 xml:space="preserve">х </w:t>
      </w:r>
      <w:r w:rsidRPr="00C25DFE">
        <w:rPr>
          <w:rFonts w:ascii="Times New Roman" w:hAnsi="Times New Roman" w:cs="Times New Roman"/>
          <w:sz w:val="28"/>
          <w:szCs w:val="28"/>
        </w:rPr>
        <w:t>45м (ширина).</w:t>
      </w:r>
    </w:p>
    <w:p w:rsidR="00266C09" w:rsidRPr="00C25DFE" w:rsidRDefault="00266C09" w:rsidP="00086419">
      <w:pPr>
        <w:spacing w:after="0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  <w:lang w:val="ky-KG"/>
        </w:rPr>
        <w:t>Общая сумма</w:t>
      </w:r>
      <w:r w:rsidRPr="00C25DFE">
        <w:rPr>
          <w:rFonts w:ascii="Times New Roman" w:hAnsi="Times New Roman" w:cs="Times New Roman"/>
          <w:sz w:val="28"/>
          <w:szCs w:val="28"/>
        </w:rPr>
        <w:t xml:space="preserve"> 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 xml:space="preserve">собственых инвестиционных вложений ОАО </w:t>
      </w:r>
      <w:r w:rsidRPr="00C25DFE">
        <w:rPr>
          <w:rFonts w:ascii="Times New Roman" w:hAnsi="Times New Roman" w:cs="Times New Roman"/>
          <w:sz w:val="28"/>
          <w:szCs w:val="28"/>
        </w:rPr>
        <w:t xml:space="preserve">«Международный аэропорт «Манас» 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>в данный проект составила 25,9</w:t>
      </w:r>
      <w:r w:rsidRPr="00C25DFE">
        <w:rPr>
          <w:rFonts w:ascii="Times New Roman" w:hAnsi="Times New Roman" w:cs="Times New Roman"/>
          <w:sz w:val="28"/>
          <w:szCs w:val="28"/>
        </w:rPr>
        <w:t xml:space="preserve"> млн. долларов США</w:t>
      </w:r>
      <w:r w:rsidRPr="00C25DF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C3A88" w:rsidRPr="00C25DFE" w:rsidRDefault="00266C09" w:rsidP="0008641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C3A88"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результатом </w:t>
      </w:r>
      <w:r w:rsidR="002464AA"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первого этапа проекта по реконструкции международного аэропорта «Иссык-Куль» стало возможность принимать более габаритные воздушные суда, что повлекло </w:t>
      </w:r>
      <w:r w:rsidR="002464AA" w:rsidRPr="00C25DFE">
        <w:rPr>
          <w:rFonts w:ascii="Times New Roman" w:eastAsia="Calibri" w:hAnsi="Times New Roman" w:cs="Times New Roman"/>
          <w:sz w:val="28"/>
          <w:szCs w:val="28"/>
        </w:rPr>
        <w:t>увеличение  пассажиропотока. Так в</w:t>
      </w:r>
      <w:r w:rsidR="006C3A88" w:rsidRPr="00C25DFE">
        <w:rPr>
          <w:rFonts w:ascii="Times New Roman" w:eastAsia="Calibri" w:hAnsi="Times New Roman" w:cs="Times New Roman"/>
          <w:sz w:val="28"/>
          <w:szCs w:val="28"/>
        </w:rPr>
        <w:t xml:space="preserve"> аэропорту «Иссык-Куль» </w:t>
      </w:r>
      <w:r w:rsidR="002464AA" w:rsidRPr="00C25DFE">
        <w:rPr>
          <w:rFonts w:ascii="Times New Roman" w:eastAsia="Calibri" w:hAnsi="Times New Roman" w:cs="Times New Roman"/>
          <w:sz w:val="28"/>
          <w:szCs w:val="28"/>
        </w:rPr>
        <w:t>в первом полугодии 2015 года</w:t>
      </w:r>
      <w:r w:rsidR="006C3A88" w:rsidRPr="00C25DFE">
        <w:rPr>
          <w:rFonts w:ascii="Times New Roman" w:eastAsia="Calibri" w:hAnsi="Times New Roman" w:cs="Times New Roman"/>
          <w:sz w:val="28"/>
          <w:szCs w:val="28"/>
        </w:rPr>
        <w:t xml:space="preserve"> было обслужено 590 пассажир</w:t>
      </w:r>
      <w:r w:rsidR="00372BA6" w:rsidRPr="00C25DFE">
        <w:rPr>
          <w:rFonts w:ascii="Times New Roman" w:eastAsia="Calibri" w:hAnsi="Times New Roman" w:cs="Times New Roman"/>
          <w:sz w:val="28"/>
          <w:szCs w:val="28"/>
        </w:rPr>
        <w:t>ов</w:t>
      </w:r>
      <w:r w:rsidR="006C3A88" w:rsidRPr="00C25DFE">
        <w:rPr>
          <w:rFonts w:ascii="Times New Roman" w:eastAsia="Calibri" w:hAnsi="Times New Roman" w:cs="Times New Roman"/>
          <w:sz w:val="28"/>
          <w:szCs w:val="28"/>
        </w:rPr>
        <w:t xml:space="preserve"> с увеличением в 4 раза с аналогичным периодом 2014 года</w:t>
      </w:r>
      <w:r w:rsidR="002464AA" w:rsidRPr="00C25DFE">
        <w:rPr>
          <w:rFonts w:ascii="Times New Roman" w:eastAsia="Calibri" w:hAnsi="Times New Roman" w:cs="Times New Roman"/>
          <w:sz w:val="28"/>
          <w:szCs w:val="28"/>
        </w:rPr>
        <w:t xml:space="preserve"> (до реконструкции)</w:t>
      </w:r>
      <w:r w:rsidR="006C3A88" w:rsidRPr="00C25D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4AA" w:rsidRPr="00C25DFE" w:rsidRDefault="006C3A88" w:rsidP="00086419">
      <w:pPr>
        <w:ind w:right="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DFE">
        <w:rPr>
          <w:rFonts w:ascii="Times New Roman" w:eastAsia="Calibri" w:hAnsi="Times New Roman" w:cs="Times New Roman"/>
          <w:sz w:val="28"/>
          <w:szCs w:val="28"/>
        </w:rPr>
        <w:t xml:space="preserve">По международным направлениям пассажиропоток составил 214 пассажира  с увеличением в 2 раза, по внутренним направлениям пассажиропоток увеличился в 8 раз по сравнению с аналогичным периодом 2014 года и составил 376 пассажира. </w:t>
      </w:r>
    </w:p>
    <w:p w:rsidR="00CB4343" w:rsidRPr="00C25DFE" w:rsidRDefault="00CB4343" w:rsidP="000864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378FA"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Увеличение производственных показателей  положительно сказалось на увеличении доходной части международного аэропорта «Иссык-Куль»</w:t>
      </w:r>
      <w:r w:rsidR="00BF6C77"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за летний  сезон (июнь-сентябрь) после реконструкции ИВПП увеличилась в 2,5 раза по сравнению с аналогичным периодом 2014 года.  </w:t>
      </w:r>
      <w:r w:rsidR="00122989"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34E" w:rsidRPr="00C25DFE" w:rsidRDefault="0020334E" w:rsidP="0013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/ед. изм.- тыс. сом/</w:t>
      </w:r>
    </w:p>
    <w:tbl>
      <w:tblPr>
        <w:tblW w:w="9141" w:type="dxa"/>
        <w:tblInd w:w="93" w:type="dxa"/>
        <w:tblLook w:val="04A0" w:firstRow="1" w:lastRow="0" w:firstColumn="1" w:lastColumn="0" w:noHBand="0" w:noVBand="1"/>
      </w:tblPr>
      <w:tblGrid>
        <w:gridCol w:w="2855"/>
        <w:gridCol w:w="1369"/>
        <w:gridCol w:w="900"/>
        <w:gridCol w:w="874"/>
        <w:gridCol w:w="1369"/>
        <w:gridCol w:w="900"/>
        <w:gridCol w:w="874"/>
      </w:tblGrid>
      <w:tr w:rsidR="00F558B9" w:rsidRPr="00C25DFE" w:rsidTr="00E24EF7">
        <w:trPr>
          <w:trHeight w:val="319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2015 год</w:t>
            </w:r>
          </w:p>
        </w:tc>
      </w:tr>
      <w:tr w:rsidR="00F558B9" w:rsidRPr="00C25DFE" w:rsidTr="00E24EF7">
        <w:trPr>
          <w:trHeight w:val="612"/>
        </w:trPr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сумма без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НСП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НДС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сумма без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НСП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НДС</w:t>
            </w:r>
          </w:p>
        </w:tc>
      </w:tr>
      <w:tr w:rsidR="00F558B9" w:rsidRPr="00C25DFE" w:rsidTr="00E24EF7">
        <w:trPr>
          <w:trHeight w:val="319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F558B9" w:rsidRPr="00C25DFE" w:rsidTr="00E24EF7">
        <w:trPr>
          <w:trHeight w:val="319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58B9" w:rsidRPr="00C25DFE" w:rsidTr="00E24EF7">
        <w:trPr>
          <w:trHeight w:val="31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58B9" w:rsidRPr="00C25DFE" w:rsidTr="00E24EF7">
        <w:trPr>
          <w:trHeight w:val="319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558B9" w:rsidRPr="00C25DFE" w:rsidTr="00E24EF7">
        <w:trPr>
          <w:trHeight w:val="304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3 784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9 376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558B9" w:rsidRPr="00C25DFE" w:rsidRDefault="00F558B9" w:rsidP="00F5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22</w:t>
            </w:r>
          </w:p>
        </w:tc>
      </w:tr>
    </w:tbl>
    <w:p w:rsidR="00F558B9" w:rsidRPr="00C25DFE" w:rsidRDefault="00F558B9" w:rsidP="0013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43" w:rsidRPr="00C25DFE" w:rsidRDefault="000B55D7" w:rsidP="0008641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>Соответственно, увеличение доходной части ОАО «МАМ» по международному аэропорту «Иссык-Куль»  повлечет увеличение налоговых отчисление в республиканский бюджет на сумму порядком 700 тыс. сом по сравнению с аналогичным периодом 2014 года.</w:t>
      </w:r>
    </w:p>
    <w:p w:rsidR="00DD4531" w:rsidRPr="00C25DFE" w:rsidRDefault="0008673F" w:rsidP="000864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ab/>
      </w:r>
      <w:r w:rsidR="00DD4531" w:rsidRPr="00C25DFE">
        <w:rPr>
          <w:rFonts w:ascii="Times New Roman" w:hAnsi="Times New Roman" w:cs="Times New Roman"/>
          <w:sz w:val="28"/>
          <w:szCs w:val="28"/>
        </w:rPr>
        <w:t>Однако, для полноценной и эффективной работы международного аэропорта «Иссык-Куль» необходима реализация второго этапа проекта реконструкции.</w:t>
      </w:r>
    </w:p>
    <w:p w:rsidR="00140A28" w:rsidRPr="0065331A" w:rsidRDefault="00DD4531" w:rsidP="00140A28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  </w:t>
      </w:r>
      <w:r w:rsidRPr="00C25DFE">
        <w:rPr>
          <w:rFonts w:ascii="Times New Roman" w:hAnsi="Times New Roman" w:cs="Times New Roman"/>
          <w:sz w:val="28"/>
          <w:szCs w:val="28"/>
        </w:rPr>
        <w:tab/>
      </w:r>
      <w:r w:rsidRPr="00C25DFE">
        <w:rPr>
          <w:rFonts w:ascii="Times New Roman" w:hAnsi="Times New Roman" w:cs="Times New Roman"/>
          <w:i/>
          <w:sz w:val="28"/>
          <w:szCs w:val="28"/>
        </w:rPr>
        <w:t xml:space="preserve">Во втором этапе проекта реконструкции </w:t>
      </w:r>
      <w:r w:rsidR="00140A28">
        <w:rPr>
          <w:rFonts w:ascii="Times New Roman" w:hAnsi="Times New Roman" w:cs="Times New Roman"/>
          <w:i/>
          <w:sz w:val="28"/>
          <w:szCs w:val="28"/>
        </w:rPr>
        <w:t>и</w:t>
      </w:r>
      <w:r w:rsidR="00140A28" w:rsidRPr="00140A2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40A28">
        <w:rPr>
          <w:rFonts w:ascii="Times New Roman" w:hAnsi="Times New Roman"/>
          <w:sz w:val="28"/>
          <w:szCs w:val="28"/>
          <w:lang w:val="ky-KG"/>
        </w:rPr>
        <w:t>д</w:t>
      </w:r>
      <w:r w:rsidR="00140A28" w:rsidRPr="0065331A">
        <w:rPr>
          <w:rFonts w:ascii="Times New Roman" w:hAnsi="Times New Roman"/>
          <w:sz w:val="28"/>
          <w:szCs w:val="28"/>
        </w:rPr>
        <w:t>ля круглосуточн</w:t>
      </w:r>
      <w:r w:rsidR="00140A28">
        <w:rPr>
          <w:rFonts w:ascii="Times New Roman" w:hAnsi="Times New Roman"/>
          <w:sz w:val="28"/>
          <w:szCs w:val="28"/>
        </w:rPr>
        <w:t xml:space="preserve">ого </w:t>
      </w:r>
      <w:r w:rsidR="00140A28" w:rsidRPr="0065331A">
        <w:rPr>
          <w:rFonts w:ascii="Times New Roman" w:hAnsi="Times New Roman"/>
          <w:sz w:val="28"/>
          <w:szCs w:val="28"/>
        </w:rPr>
        <w:t>режим</w:t>
      </w:r>
      <w:r w:rsidR="00140A28">
        <w:rPr>
          <w:rFonts w:ascii="Times New Roman" w:hAnsi="Times New Roman"/>
          <w:sz w:val="28"/>
          <w:szCs w:val="28"/>
        </w:rPr>
        <w:t xml:space="preserve">а работы международного аэропорта «Иссык-Куль» </w:t>
      </w:r>
      <w:r w:rsidR="00140A28" w:rsidRPr="0065331A">
        <w:rPr>
          <w:rFonts w:ascii="Times New Roman" w:hAnsi="Times New Roman"/>
          <w:sz w:val="28"/>
          <w:szCs w:val="28"/>
        </w:rPr>
        <w:t>необходимо наличие не только взлетно-посадочной полосы и перрона, но и ряда других объектов инфраструктуры, обеспечивающих жизнедеятельность аэропорта: светосигнальной системы летного поля; навигационного оборудования; соответствующего аэровокзального комплекса с необходимым оборудованием по обслуживанию авиапассажиров; топливно-заправочного комплекса; авиационно-технической базы; противопожарной станции с наличием пожарных машин; парка спецтехники для обслуживания воздушных судов и аэродрома, гостиничного комплекса</w:t>
      </w:r>
      <w:r w:rsidR="00140A28">
        <w:rPr>
          <w:rFonts w:ascii="Times New Roman" w:hAnsi="Times New Roman"/>
          <w:sz w:val="28"/>
          <w:szCs w:val="28"/>
        </w:rPr>
        <w:t xml:space="preserve"> и торгово-развлекательных центров</w:t>
      </w:r>
      <w:r w:rsidR="00140A28" w:rsidRPr="0065331A">
        <w:rPr>
          <w:rFonts w:ascii="Times New Roman" w:hAnsi="Times New Roman"/>
          <w:sz w:val="28"/>
          <w:szCs w:val="28"/>
        </w:rPr>
        <w:t>.</w:t>
      </w:r>
    </w:p>
    <w:p w:rsidR="00DD4531" w:rsidRPr="00C25DFE" w:rsidRDefault="008B2ABC" w:rsidP="0008641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>М</w:t>
      </w:r>
      <w:r w:rsidR="00D3338C" w:rsidRPr="00C25DFE">
        <w:rPr>
          <w:rFonts w:ascii="Times New Roman" w:hAnsi="Times New Roman" w:cs="Times New Roman"/>
          <w:sz w:val="28"/>
          <w:szCs w:val="28"/>
        </w:rPr>
        <w:t>естные и иностранные авиакомпании неоднократно озвучивали</w:t>
      </w:r>
      <w:r w:rsidRPr="00C25DFE">
        <w:rPr>
          <w:rFonts w:ascii="Times New Roman" w:hAnsi="Times New Roman" w:cs="Times New Roman"/>
          <w:sz w:val="28"/>
          <w:szCs w:val="28"/>
        </w:rPr>
        <w:t xml:space="preserve"> намерение осуществлять рейсы в ночное время</w:t>
      </w:r>
      <w:r w:rsidR="00D3338C" w:rsidRPr="00C25DF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C25DFE">
        <w:rPr>
          <w:rFonts w:ascii="Times New Roman" w:hAnsi="Times New Roman" w:cs="Times New Roman"/>
          <w:sz w:val="28"/>
          <w:szCs w:val="28"/>
        </w:rPr>
        <w:t xml:space="preserve">наличии системы точной посадки (ИЛС) и светосигнального оборудования. </w:t>
      </w:r>
    </w:p>
    <w:p w:rsidR="00DD4531" w:rsidRPr="00C25DFE" w:rsidRDefault="00DD4531" w:rsidP="00086419">
      <w:pPr>
        <w:tabs>
          <w:tab w:val="left" w:pos="50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Общая ориентировочная стоимость данных работ по реализации второго этапа проекта </w:t>
      </w:r>
      <w:r w:rsidRPr="00C25DFE">
        <w:rPr>
          <w:rFonts w:ascii="Times New Roman" w:hAnsi="Times New Roman" w:cs="Times New Roman"/>
          <w:sz w:val="28"/>
          <w:szCs w:val="28"/>
        </w:rPr>
        <w:t xml:space="preserve">«Реконструкция международного аэропорта «Иссык-Куль» </w:t>
      </w: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C2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49, 4 млн. долларов США.</w:t>
      </w:r>
      <w:r w:rsidR="0008673F" w:rsidRPr="00C2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120A"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полная реализация</w:t>
      </w:r>
      <w:r w:rsidR="00B1120A" w:rsidRPr="00C2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120A"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B1120A" w:rsidRPr="00C25DFE">
        <w:rPr>
          <w:rFonts w:ascii="Times New Roman" w:hAnsi="Times New Roman" w:cs="Times New Roman"/>
          <w:sz w:val="28"/>
          <w:szCs w:val="28"/>
        </w:rPr>
        <w:t>«Реконструкция международного аэропорта «Иссык-Куль» позволит увеличить доходную составляющую ОАО «МАМ» и в свою очередь налоговые поступления и отчислени</w:t>
      </w:r>
      <w:r w:rsidR="00542C28" w:rsidRPr="00C25DFE">
        <w:rPr>
          <w:rFonts w:ascii="Times New Roman" w:hAnsi="Times New Roman" w:cs="Times New Roman"/>
          <w:sz w:val="28"/>
          <w:szCs w:val="28"/>
        </w:rPr>
        <w:t>я</w:t>
      </w:r>
      <w:r w:rsidR="00B1120A" w:rsidRPr="00C25DFE">
        <w:rPr>
          <w:rFonts w:ascii="Times New Roman" w:hAnsi="Times New Roman" w:cs="Times New Roman"/>
          <w:sz w:val="28"/>
          <w:szCs w:val="28"/>
        </w:rPr>
        <w:t xml:space="preserve"> дивидендов на государственную долю участия.</w:t>
      </w:r>
      <w:r w:rsidR="00D3338C" w:rsidRPr="00C25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20A" w:rsidRPr="00C25DFE" w:rsidRDefault="00542C28" w:rsidP="0008641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ab/>
      </w:r>
    </w:p>
    <w:p w:rsidR="005C1126" w:rsidRPr="00C25DFE" w:rsidRDefault="005C1126" w:rsidP="005C112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Региональные приписные аэропорты</w:t>
      </w:r>
    </w:p>
    <w:p w:rsidR="005C1126" w:rsidRPr="00C25DFE" w:rsidRDefault="00DA42EC" w:rsidP="00086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В настоящее время в структуру ОАО «Международный аэропорт «Манас»  входит  11 действующих аэропортов, в том числе </w:t>
      </w:r>
      <w:r w:rsidRPr="00C25DFE">
        <w:rPr>
          <w:rFonts w:ascii="Times New Roman" w:eastAsia="Calibri" w:hAnsi="Times New Roman" w:cs="Times New Roman"/>
          <w:sz w:val="28"/>
          <w:szCs w:val="28"/>
        </w:rPr>
        <w:t xml:space="preserve">5 международных («Манас», «Ош», «Иссык-Куль», «Каракол», «Баткен») и </w:t>
      </w:r>
      <w:r w:rsidRPr="00C25DFE">
        <w:rPr>
          <w:rFonts w:ascii="Times New Roman" w:hAnsi="Times New Roman" w:cs="Times New Roman"/>
          <w:sz w:val="28"/>
          <w:szCs w:val="28"/>
        </w:rPr>
        <w:t>6</w:t>
      </w:r>
      <w:r w:rsidRPr="00C25D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5DFE">
        <w:rPr>
          <w:rFonts w:ascii="Times New Roman" w:eastAsia="Calibri" w:hAnsi="Times New Roman" w:cs="Times New Roman"/>
          <w:sz w:val="28"/>
          <w:szCs w:val="28"/>
        </w:rPr>
        <w:t xml:space="preserve">аэропортов внутренних воздушных линий (ВВЛ- «Джалал-Абад», «Исфана», «Караван», «Казарман», «Нарын», «Талас»).  </w:t>
      </w:r>
      <w:r w:rsidR="005C1126" w:rsidRPr="00C25DFE">
        <w:rPr>
          <w:rFonts w:ascii="Times New Roman" w:hAnsi="Times New Roman" w:cs="Times New Roman"/>
          <w:sz w:val="28"/>
          <w:szCs w:val="28"/>
        </w:rPr>
        <w:t xml:space="preserve">Год ввода в эксплуатацию аэропортов </w:t>
      </w:r>
      <w:r w:rsidR="005C1126" w:rsidRPr="00C25DFE">
        <w:rPr>
          <w:rFonts w:ascii="Times New Roman" w:hAnsi="Times New Roman" w:cs="Times New Roman"/>
          <w:sz w:val="28"/>
          <w:szCs w:val="28"/>
        </w:rPr>
        <w:lastRenderedPageBreak/>
        <w:t>составляет:  «Джалал-Абад» - 1972, «Караван»-1975, «Исфана» - 1974, «Баткен»-1984, «Каракол»-1978, «Нарын»-1974,  «Казарман»-1984, «Талас»-1979.</w:t>
      </w:r>
    </w:p>
    <w:p w:rsidR="00DA42EC" w:rsidRPr="00C25DFE" w:rsidRDefault="00DA42EC" w:rsidP="000864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>Региональные действующие аэропорты поддерживаются в рабочем состоянии. В аэропортах проводятся текущие ремонты, содержится штат сотрудников. Региональные аэропорты (исключая аэропорт «Ош») являются убыточными в финансовом отношении. Регулярных рейсов выполняется мало или не выполняется вообще. Данные аэропорты, несмотря на их нерентабельность, поддерживаются в рабочем состоянии, учитывая социальный и политический фактор. Расходы по  содержанию аэропортов, включая текущие ремонты, оплату заработной платы работников, закупку материалов и техники, выплату налогов, в том числе земельный налог, выполняются только за счет средств ОАО «Международный аэропорт «Манас». Так в 2014 году произведен ямочный ремонт ИВПП, РД и перрона аэродрома «Исфана» на сумму 8</w:t>
      </w:r>
      <w:r w:rsidR="005C1126" w:rsidRPr="00C25DFE">
        <w:rPr>
          <w:rFonts w:ascii="Times New Roman" w:hAnsi="Times New Roman" w:cs="Times New Roman"/>
          <w:sz w:val="28"/>
          <w:szCs w:val="28"/>
        </w:rPr>
        <w:t>,</w:t>
      </w:r>
      <w:r w:rsidRPr="00C25DFE">
        <w:rPr>
          <w:rFonts w:ascii="Times New Roman" w:hAnsi="Times New Roman" w:cs="Times New Roman"/>
          <w:sz w:val="28"/>
          <w:szCs w:val="28"/>
        </w:rPr>
        <w:t> 5</w:t>
      </w:r>
      <w:r w:rsidR="005C1126" w:rsidRPr="00C25DF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C25DFE">
        <w:rPr>
          <w:rFonts w:ascii="Times New Roman" w:hAnsi="Times New Roman" w:cs="Times New Roman"/>
          <w:sz w:val="28"/>
          <w:szCs w:val="28"/>
        </w:rPr>
        <w:t xml:space="preserve"> сом, </w:t>
      </w:r>
      <w:r w:rsidR="009665A9" w:rsidRPr="00C25DFE">
        <w:rPr>
          <w:rFonts w:ascii="Times New Roman" w:hAnsi="Times New Roman" w:cs="Times New Roman"/>
          <w:sz w:val="28"/>
          <w:szCs w:val="28"/>
        </w:rPr>
        <w:t xml:space="preserve">в </w:t>
      </w:r>
      <w:r w:rsidRPr="00C25DFE">
        <w:rPr>
          <w:rFonts w:ascii="Times New Roman" w:hAnsi="Times New Roman" w:cs="Times New Roman"/>
          <w:sz w:val="28"/>
          <w:szCs w:val="28"/>
        </w:rPr>
        <w:t>текущем году проведен  ямочный ремонт ИВПП, РД и перрона аэродрома «Джалал-Абад» на сумму 6</w:t>
      </w:r>
      <w:r w:rsidR="005C1126" w:rsidRPr="00C25DFE">
        <w:rPr>
          <w:rFonts w:ascii="Times New Roman" w:hAnsi="Times New Roman" w:cs="Times New Roman"/>
          <w:sz w:val="28"/>
          <w:szCs w:val="28"/>
        </w:rPr>
        <w:t>,</w:t>
      </w:r>
      <w:r w:rsidRPr="00C25DFE">
        <w:rPr>
          <w:rFonts w:ascii="Times New Roman" w:hAnsi="Times New Roman" w:cs="Times New Roman"/>
          <w:sz w:val="28"/>
          <w:szCs w:val="28"/>
        </w:rPr>
        <w:t> 2</w:t>
      </w:r>
      <w:r w:rsidR="005C1126" w:rsidRPr="00C25DF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C25DFE">
        <w:rPr>
          <w:rFonts w:ascii="Times New Roman" w:hAnsi="Times New Roman" w:cs="Times New Roman"/>
          <w:sz w:val="28"/>
          <w:szCs w:val="28"/>
        </w:rPr>
        <w:t xml:space="preserve"> сом.</w:t>
      </w:r>
    </w:p>
    <w:p w:rsidR="00DA42EC" w:rsidRPr="00C25DFE" w:rsidRDefault="00DA42EC" w:rsidP="0008641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При этом, объекты и сооружения аэропортов, учитывая длительный срок эксплуатации, нуждаются в проведении полной реконструкции. В данных аэропортах необходимо проведение реконструкции искусственного покрытия аэродромов, существующих аэровокзалов, строительство подсобных технических сооружений, обновление спецтехники и оборудования.  </w:t>
      </w:r>
      <w:r w:rsidRPr="00C2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содержания аэродромов в эксплуатационном состоянии необходимо ежегодно в весенне-летний период проводить ремонтно-профилактические работы аэродромного покрытия.</w:t>
      </w:r>
    </w:p>
    <w:p w:rsidR="000E637F" w:rsidRPr="00C25DFE" w:rsidRDefault="000E637F" w:rsidP="004E61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37F" w:rsidRPr="00C25DFE" w:rsidRDefault="000E637F" w:rsidP="000E63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DFE">
        <w:rPr>
          <w:rFonts w:ascii="Times New Roman" w:hAnsi="Times New Roman" w:cs="Times New Roman"/>
          <w:b/>
          <w:sz w:val="28"/>
          <w:szCs w:val="28"/>
        </w:rPr>
        <w:t>Предложения ОАО «МАМ»</w:t>
      </w:r>
    </w:p>
    <w:p w:rsidR="000E637F" w:rsidRPr="00E24EF7" w:rsidRDefault="000143DF" w:rsidP="004E61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C1126" w:rsidRPr="00C25DFE">
        <w:rPr>
          <w:rFonts w:ascii="Times New Roman" w:hAnsi="Times New Roman" w:cs="Times New Roman"/>
          <w:sz w:val="28"/>
          <w:szCs w:val="28"/>
        </w:rPr>
        <w:t>всех</w:t>
      </w:r>
      <w:r w:rsidRPr="00C25DFE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1126"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ОАО «МАМ» </w:t>
      </w:r>
      <w:r w:rsidRPr="00C2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 значительных финансовых инвестиций и проведение огромной работы.</w:t>
      </w:r>
      <w:r w:rsidRPr="00C25DFE">
        <w:rPr>
          <w:rFonts w:ascii="Times New Roman" w:hAnsi="Times New Roman" w:cs="Times New Roman"/>
          <w:sz w:val="28"/>
          <w:szCs w:val="28"/>
        </w:rPr>
        <w:t xml:space="preserve"> </w:t>
      </w:r>
      <w:r w:rsidR="006E61D5" w:rsidRPr="00C25DFE">
        <w:rPr>
          <w:rFonts w:ascii="Times New Roman" w:hAnsi="Times New Roman" w:cs="Times New Roman"/>
          <w:sz w:val="28"/>
          <w:szCs w:val="28"/>
        </w:rPr>
        <w:t xml:space="preserve">Источником финансирования инвестиционных проектов ОАО «МАМ», включая региональные аэропорты,  является прибыль ОАО «МАМ»  после выплаты налога на прибыль, дивидендов и ежегодных выплат основной суммы по Японскому кредиту, при этом данный размер существенно ниже </w:t>
      </w:r>
      <w:r w:rsidR="006E61D5" w:rsidRPr="00E24EF7">
        <w:rPr>
          <w:rFonts w:ascii="Times New Roman" w:hAnsi="Times New Roman" w:cs="Times New Roman"/>
          <w:sz w:val="28"/>
          <w:szCs w:val="28"/>
        </w:rPr>
        <w:t xml:space="preserve">необходимых сумм для реализации всех планов по  инвестициям. Таким образом, ежегодно бюджет развития ОАО «МАМ» является дефицитным, т.е. инвестиции в основные средства </w:t>
      </w:r>
      <w:r w:rsidR="008E4973" w:rsidRPr="00E24EF7">
        <w:rPr>
          <w:rFonts w:ascii="Times New Roman" w:hAnsi="Times New Roman" w:cs="Times New Roman"/>
          <w:sz w:val="28"/>
          <w:szCs w:val="28"/>
        </w:rPr>
        <w:t>осуществляются не</w:t>
      </w:r>
      <w:r w:rsidR="006E61D5" w:rsidRPr="00E24EF7">
        <w:rPr>
          <w:rFonts w:ascii="Times New Roman" w:hAnsi="Times New Roman" w:cs="Times New Roman"/>
          <w:sz w:val="28"/>
          <w:szCs w:val="28"/>
        </w:rPr>
        <w:t xml:space="preserve"> в полном объеме, что приводит к ухудшению состояния инфраструктур аэропортов. При сохранении текущей ситуации дальнейшее экономическое развитие ОАО «МАМ» является затруднительным и может привести к преддефолтной </w:t>
      </w:r>
      <w:r w:rsidR="006E61D5" w:rsidRPr="00E24EF7">
        <w:rPr>
          <w:rFonts w:ascii="Times New Roman" w:hAnsi="Times New Roman" w:cs="Times New Roman"/>
          <w:sz w:val="28"/>
          <w:szCs w:val="28"/>
        </w:rPr>
        <w:lastRenderedPageBreak/>
        <w:t>ситуации.</w:t>
      </w:r>
      <w:r w:rsidR="00E66E64" w:rsidRPr="00E24EF7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6E61D5" w:rsidRPr="00E24EF7">
        <w:rPr>
          <w:rFonts w:ascii="Times New Roman" w:hAnsi="Times New Roman" w:cs="Times New Roman"/>
          <w:sz w:val="28"/>
          <w:szCs w:val="28"/>
        </w:rPr>
        <w:t xml:space="preserve"> </w:t>
      </w:r>
      <w:r w:rsidR="00E66E64" w:rsidRPr="00E24EF7">
        <w:rPr>
          <w:rFonts w:ascii="Times New Roman" w:hAnsi="Times New Roman" w:cs="Times New Roman"/>
          <w:sz w:val="28"/>
          <w:szCs w:val="28"/>
        </w:rPr>
        <w:t>одного из</w:t>
      </w:r>
      <w:r w:rsidR="006E61D5" w:rsidRPr="00E24EF7">
        <w:rPr>
          <w:rFonts w:ascii="Times New Roman" w:hAnsi="Times New Roman" w:cs="Times New Roman"/>
          <w:sz w:val="28"/>
          <w:szCs w:val="28"/>
        </w:rPr>
        <w:t xml:space="preserve"> </w:t>
      </w:r>
      <w:r w:rsidR="00E66E64" w:rsidRPr="00E24EF7">
        <w:rPr>
          <w:rFonts w:ascii="Times New Roman" w:hAnsi="Times New Roman" w:cs="Times New Roman"/>
          <w:sz w:val="28"/>
          <w:szCs w:val="28"/>
        </w:rPr>
        <w:t>решения</w:t>
      </w:r>
      <w:r w:rsidR="006E61D5" w:rsidRPr="00E24EF7">
        <w:rPr>
          <w:rFonts w:ascii="Times New Roman" w:hAnsi="Times New Roman" w:cs="Times New Roman"/>
          <w:sz w:val="28"/>
          <w:szCs w:val="28"/>
        </w:rPr>
        <w:t xml:space="preserve">  </w:t>
      </w:r>
      <w:r w:rsidR="00E66E64" w:rsidRPr="00E24EF7">
        <w:rPr>
          <w:rFonts w:ascii="Times New Roman" w:hAnsi="Times New Roman" w:cs="Times New Roman"/>
          <w:sz w:val="28"/>
          <w:szCs w:val="28"/>
        </w:rPr>
        <w:t xml:space="preserve">в </w:t>
      </w:r>
      <w:r w:rsidR="006E61D5" w:rsidRPr="00E24EF7">
        <w:rPr>
          <w:rFonts w:ascii="Times New Roman" w:hAnsi="Times New Roman" w:cs="Times New Roman"/>
          <w:sz w:val="28"/>
          <w:szCs w:val="28"/>
        </w:rPr>
        <w:t>данной ситуации</w:t>
      </w:r>
      <w:r w:rsidR="00E66E64" w:rsidRPr="00E24EF7">
        <w:rPr>
          <w:rFonts w:ascii="Times New Roman" w:hAnsi="Times New Roman" w:cs="Times New Roman"/>
          <w:sz w:val="28"/>
          <w:szCs w:val="28"/>
        </w:rPr>
        <w:t>,</w:t>
      </w:r>
      <w:r w:rsidR="006E61D5" w:rsidRPr="00E24EF7">
        <w:rPr>
          <w:rFonts w:ascii="Times New Roman" w:hAnsi="Times New Roman" w:cs="Times New Roman"/>
          <w:sz w:val="28"/>
          <w:szCs w:val="28"/>
        </w:rPr>
        <w:t xml:space="preserve"> ОАО «МАМ» </w:t>
      </w:r>
      <w:r w:rsidR="000E637F" w:rsidRPr="00E24EF7">
        <w:rPr>
          <w:rFonts w:ascii="Times New Roman" w:hAnsi="Times New Roman" w:cs="Times New Roman"/>
          <w:sz w:val="28"/>
          <w:szCs w:val="28"/>
        </w:rPr>
        <w:t>предлагает следующее:</w:t>
      </w:r>
    </w:p>
    <w:p w:rsidR="008E3709" w:rsidRPr="00E24EF7" w:rsidRDefault="008E3709" w:rsidP="008E3709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EF7">
        <w:rPr>
          <w:rFonts w:ascii="Times New Roman" w:hAnsi="Times New Roman" w:cs="Times New Roman"/>
          <w:sz w:val="28"/>
          <w:szCs w:val="28"/>
        </w:rPr>
        <w:t xml:space="preserve">В целях реализации проектов «Капитальный ремонт автодороги Бишкек – аэропорт «Манас»» и капитальный ремонт ИВПП а/п «Манас» необходимо привлечение внешних заимствований.  </w:t>
      </w:r>
      <w:r w:rsidR="00E66E64" w:rsidRPr="00E24EF7">
        <w:rPr>
          <w:rFonts w:ascii="Times New Roman" w:hAnsi="Times New Roman" w:cs="Times New Roman"/>
          <w:sz w:val="28"/>
          <w:szCs w:val="28"/>
        </w:rPr>
        <w:t>При п</w:t>
      </w:r>
      <w:r w:rsidRPr="00E24EF7">
        <w:rPr>
          <w:rFonts w:ascii="Times New Roman" w:hAnsi="Times New Roman" w:cs="Times New Roman"/>
          <w:sz w:val="28"/>
          <w:szCs w:val="28"/>
        </w:rPr>
        <w:t>олучени</w:t>
      </w:r>
      <w:r w:rsidR="00E66E64" w:rsidRPr="00E24EF7">
        <w:rPr>
          <w:rFonts w:ascii="Times New Roman" w:hAnsi="Times New Roman" w:cs="Times New Roman"/>
          <w:sz w:val="28"/>
          <w:szCs w:val="28"/>
        </w:rPr>
        <w:t>и</w:t>
      </w:r>
      <w:r w:rsidRPr="00E24EF7">
        <w:rPr>
          <w:rFonts w:ascii="Times New Roman" w:hAnsi="Times New Roman" w:cs="Times New Roman"/>
          <w:sz w:val="28"/>
          <w:szCs w:val="28"/>
        </w:rPr>
        <w:t xml:space="preserve"> ОАО «МАМ» кредита в размере 30 млн.  долларов США под 3,5% годовых, сроком возврата 5 лет ежегодный расход по основному долгу и начисленным процентам составит порядка 459 млн. сом. </w:t>
      </w: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7547"/>
        <w:gridCol w:w="1844"/>
      </w:tblGrid>
      <w:tr w:rsidR="008E3709" w:rsidRPr="00E24EF7" w:rsidTr="00733F57">
        <w:trPr>
          <w:trHeight w:val="954"/>
        </w:trPr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суммы, доллары США</w:t>
            </w:r>
          </w:p>
        </w:tc>
      </w:tr>
      <w:tr w:rsidR="008E3709" w:rsidRPr="00E24EF7" w:rsidTr="00733F57">
        <w:trPr>
          <w:trHeight w:val="318"/>
        </w:trPr>
        <w:tc>
          <w:tcPr>
            <w:tcW w:w="7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кредита на строительство дороги (USD)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30 000 000</w:t>
            </w:r>
          </w:p>
        </w:tc>
      </w:tr>
      <w:tr w:rsidR="008E3709" w:rsidRPr="00E24EF7" w:rsidTr="00733F57">
        <w:trPr>
          <w:trHeight w:val="318"/>
        </w:trPr>
        <w:tc>
          <w:tcPr>
            <w:tcW w:w="7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Процент вознаграждения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3.5%</w:t>
            </w:r>
          </w:p>
        </w:tc>
      </w:tr>
      <w:tr w:rsidR="008E3709" w:rsidRPr="00E24EF7" w:rsidTr="00733F57">
        <w:trPr>
          <w:trHeight w:val="318"/>
        </w:trPr>
        <w:tc>
          <w:tcPr>
            <w:tcW w:w="7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(лет)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E3709" w:rsidRPr="00E24EF7" w:rsidTr="00733F57">
        <w:trPr>
          <w:trHeight w:val="318"/>
        </w:trPr>
        <w:tc>
          <w:tcPr>
            <w:tcW w:w="7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 месяц по кредиту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545 752</w:t>
            </w:r>
          </w:p>
        </w:tc>
      </w:tr>
      <w:tr w:rsidR="008E3709" w:rsidRPr="00E24EF7" w:rsidTr="00733F57">
        <w:trPr>
          <w:trHeight w:val="318"/>
        </w:trPr>
        <w:tc>
          <w:tcPr>
            <w:tcW w:w="7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 год по кредиту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709" w:rsidRPr="00E24EF7" w:rsidRDefault="008E3709" w:rsidP="008E3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6 549 028</w:t>
            </w:r>
          </w:p>
        </w:tc>
      </w:tr>
    </w:tbl>
    <w:p w:rsidR="008E3709" w:rsidRPr="00C25DFE" w:rsidRDefault="008E3709" w:rsidP="008E370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4E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 сом/</w:t>
      </w:r>
      <w:r w:rsidRPr="00E24E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USD</w:t>
      </w:r>
      <w:r w:rsidRPr="00E24E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70 сом размер годового расхода по выплате основного долга и начисленных процентов составит порядка 458 432 тыс. сом.</w:t>
      </w:r>
      <w:r w:rsidRPr="00C25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8E3709" w:rsidRPr="00C25DFE" w:rsidRDefault="008E3709" w:rsidP="008E3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467" w:rsidRPr="00C25DFE" w:rsidRDefault="008D116E" w:rsidP="000E637F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>Одним из основных источников возврат</w:t>
      </w:r>
      <w:r w:rsidR="001C4467" w:rsidRPr="00C25DFE">
        <w:rPr>
          <w:rFonts w:ascii="Times New Roman" w:hAnsi="Times New Roman" w:cs="Times New Roman"/>
          <w:sz w:val="28"/>
          <w:szCs w:val="28"/>
        </w:rPr>
        <w:t>а</w:t>
      </w:r>
      <w:r w:rsidRPr="00C25DFE">
        <w:rPr>
          <w:rFonts w:ascii="Times New Roman" w:hAnsi="Times New Roman" w:cs="Times New Roman"/>
          <w:sz w:val="28"/>
          <w:szCs w:val="28"/>
        </w:rPr>
        <w:t xml:space="preserve"> кредита и </w:t>
      </w:r>
      <w:r w:rsidR="001C4467" w:rsidRPr="00C25DFE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C25DFE">
        <w:rPr>
          <w:rFonts w:ascii="Times New Roman" w:hAnsi="Times New Roman" w:cs="Times New Roman"/>
          <w:sz w:val="28"/>
          <w:szCs w:val="28"/>
        </w:rPr>
        <w:t>начисленных процентов  является увеличение</w:t>
      </w:r>
      <w:r w:rsidR="006E61D5" w:rsidRPr="00C25DFE">
        <w:rPr>
          <w:rFonts w:ascii="Times New Roman" w:hAnsi="Times New Roman" w:cs="Times New Roman"/>
          <w:sz w:val="28"/>
          <w:szCs w:val="28"/>
        </w:rPr>
        <w:t xml:space="preserve"> ставки «аэропортовый сбор» с 10 долларов до 15 долларов США. </w:t>
      </w:r>
    </w:p>
    <w:p w:rsidR="005D3FB1" w:rsidRPr="00C25DFE" w:rsidRDefault="008E4973" w:rsidP="001C446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>В настоящее время, д</w:t>
      </w:r>
      <w:r w:rsidR="00413666" w:rsidRPr="00C25DFE">
        <w:rPr>
          <w:rFonts w:ascii="Times New Roman" w:hAnsi="Times New Roman" w:cs="Times New Roman"/>
          <w:sz w:val="28"/>
          <w:szCs w:val="28"/>
        </w:rPr>
        <w:t xml:space="preserve">анный сбор </w:t>
      </w:r>
      <w:r w:rsidRPr="00C25DFE">
        <w:rPr>
          <w:rFonts w:ascii="Times New Roman" w:hAnsi="Times New Roman" w:cs="Times New Roman"/>
          <w:sz w:val="28"/>
          <w:szCs w:val="28"/>
        </w:rPr>
        <w:t xml:space="preserve">взимается на основании </w:t>
      </w:r>
      <w:r w:rsidR="00413666" w:rsidRPr="00C25DFE">
        <w:rPr>
          <w:rFonts w:ascii="Times New Roman" w:hAnsi="Times New Roman" w:cs="Times New Roman"/>
          <w:sz w:val="28"/>
          <w:szCs w:val="28"/>
        </w:rPr>
        <w:t>постановлени</w:t>
      </w:r>
      <w:r w:rsidRPr="00C25DFE">
        <w:rPr>
          <w:rFonts w:ascii="Times New Roman" w:hAnsi="Times New Roman" w:cs="Times New Roman"/>
          <w:sz w:val="28"/>
          <w:szCs w:val="28"/>
        </w:rPr>
        <w:t>я</w:t>
      </w:r>
      <w:r w:rsidR="00413666" w:rsidRPr="00C25DFE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от 13 декабря 2007 года №584 «О прямых аэропортовых сборах в международных аэропортах «Манас» и «Ош»» в размере 10 долларов США. </w:t>
      </w:r>
      <w:r w:rsidR="00BC0703" w:rsidRPr="00C25DFE">
        <w:rPr>
          <w:rFonts w:ascii="Times New Roman" w:hAnsi="Times New Roman" w:cs="Times New Roman"/>
          <w:sz w:val="28"/>
          <w:szCs w:val="28"/>
        </w:rPr>
        <w:t xml:space="preserve">Доходы от данного сбора </w:t>
      </w:r>
      <w:r w:rsidR="001C4467" w:rsidRPr="00C25DFE">
        <w:rPr>
          <w:rFonts w:ascii="Times New Roman" w:hAnsi="Times New Roman" w:cs="Times New Roman"/>
          <w:sz w:val="28"/>
          <w:szCs w:val="28"/>
        </w:rPr>
        <w:t>(10</w:t>
      </w:r>
      <w:r w:rsidR="00733F57">
        <w:rPr>
          <w:rFonts w:ascii="Times New Roman" w:hAnsi="Times New Roman" w:cs="Times New Roman"/>
          <w:sz w:val="28"/>
          <w:szCs w:val="28"/>
        </w:rPr>
        <w:t xml:space="preserve"> </w:t>
      </w:r>
      <w:r w:rsidR="001C4467" w:rsidRPr="00C25DFE">
        <w:rPr>
          <w:rFonts w:ascii="Times New Roman" w:hAnsi="Times New Roman" w:cs="Times New Roman"/>
          <w:sz w:val="28"/>
          <w:szCs w:val="28"/>
        </w:rPr>
        <w:t xml:space="preserve">долларов США) </w:t>
      </w:r>
      <w:r w:rsidR="00BC0703" w:rsidRPr="00C25DFE">
        <w:rPr>
          <w:rFonts w:ascii="Times New Roman" w:hAnsi="Times New Roman" w:cs="Times New Roman"/>
          <w:sz w:val="28"/>
          <w:szCs w:val="28"/>
        </w:rPr>
        <w:t xml:space="preserve">направляются на погашение </w:t>
      </w:r>
      <w:r w:rsidR="000527A8" w:rsidRPr="00C25DFE">
        <w:rPr>
          <w:rFonts w:ascii="Times New Roman" w:hAnsi="Times New Roman" w:cs="Times New Roman"/>
          <w:sz w:val="28"/>
          <w:szCs w:val="28"/>
        </w:rPr>
        <w:t>задолженности перед Государственным фондом развития экономики при Министерстве финансов Кыргызской Республик</w:t>
      </w:r>
      <w:r w:rsidR="00B20102" w:rsidRPr="00C25DFE">
        <w:rPr>
          <w:rFonts w:ascii="Times New Roman" w:hAnsi="Times New Roman" w:cs="Times New Roman"/>
          <w:sz w:val="28"/>
          <w:szCs w:val="28"/>
        </w:rPr>
        <w:t xml:space="preserve">и </w:t>
      </w:r>
      <w:r w:rsidRPr="00C25DFE">
        <w:rPr>
          <w:rFonts w:ascii="Times New Roman" w:hAnsi="Times New Roman" w:cs="Times New Roman"/>
          <w:sz w:val="28"/>
          <w:szCs w:val="28"/>
        </w:rPr>
        <w:t xml:space="preserve">по Японскому кредиту </w:t>
      </w:r>
      <w:r w:rsidR="00B20102" w:rsidRPr="00C25DFE">
        <w:rPr>
          <w:rFonts w:ascii="Times New Roman" w:hAnsi="Times New Roman" w:cs="Times New Roman"/>
          <w:sz w:val="28"/>
          <w:szCs w:val="28"/>
        </w:rPr>
        <w:t xml:space="preserve">и техническое перевооружение </w:t>
      </w:r>
      <w:r w:rsidR="000527A8" w:rsidRPr="00C25DFE">
        <w:rPr>
          <w:rFonts w:ascii="Times New Roman" w:hAnsi="Times New Roman" w:cs="Times New Roman"/>
          <w:sz w:val="28"/>
          <w:szCs w:val="28"/>
        </w:rPr>
        <w:t xml:space="preserve">а/п «Ош».  </w:t>
      </w:r>
      <w:r w:rsidR="004E613A" w:rsidRPr="00C25DFE">
        <w:rPr>
          <w:rFonts w:ascii="Times New Roman" w:hAnsi="Times New Roman" w:cs="Times New Roman"/>
          <w:sz w:val="28"/>
          <w:szCs w:val="28"/>
        </w:rPr>
        <w:t>По ОАО «МАМ» за период с 2001-2014 годы было получено доходов по аэропортовому сбору в размере 2 0</w:t>
      </w:r>
      <w:r w:rsidR="0006795B" w:rsidRPr="00C25DFE">
        <w:rPr>
          <w:rFonts w:ascii="Times New Roman" w:hAnsi="Times New Roman" w:cs="Times New Roman"/>
          <w:sz w:val="28"/>
          <w:szCs w:val="28"/>
        </w:rPr>
        <w:t>6</w:t>
      </w:r>
      <w:r w:rsidR="004E613A" w:rsidRPr="00C25DFE">
        <w:rPr>
          <w:rFonts w:ascii="Times New Roman" w:hAnsi="Times New Roman" w:cs="Times New Roman"/>
          <w:sz w:val="28"/>
          <w:szCs w:val="28"/>
        </w:rPr>
        <w:t xml:space="preserve">8 515 тыс. сом, при этом выплачена задолженность по основному долгу </w:t>
      </w:r>
      <w:r w:rsidRPr="00C25DFE">
        <w:rPr>
          <w:rFonts w:ascii="Times New Roman" w:hAnsi="Times New Roman" w:cs="Times New Roman"/>
          <w:sz w:val="28"/>
          <w:szCs w:val="28"/>
        </w:rPr>
        <w:t xml:space="preserve">кредита </w:t>
      </w:r>
      <w:r w:rsidR="004E613A" w:rsidRPr="00C25DFE">
        <w:rPr>
          <w:rFonts w:ascii="Times New Roman" w:hAnsi="Times New Roman" w:cs="Times New Roman"/>
          <w:sz w:val="28"/>
          <w:szCs w:val="28"/>
        </w:rPr>
        <w:t>в размере 1 227 588 тыс. сом, начисленны</w:t>
      </w:r>
      <w:r w:rsidRPr="00C25DFE">
        <w:rPr>
          <w:rFonts w:ascii="Times New Roman" w:hAnsi="Times New Roman" w:cs="Times New Roman"/>
          <w:sz w:val="28"/>
          <w:szCs w:val="28"/>
        </w:rPr>
        <w:t>е</w:t>
      </w:r>
      <w:r w:rsidR="004E613A" w:rsidRPr="00C25DF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C25DFE">
        <w:rPr>
          <w:rFonts w:ascii="Times New Roman" w:hAnsi="Times New Roman" w:cs="Times New Roman"/>
          <w:sz w:val="28"/>
          <w:szCs w:val="28"/>
        </w:rPr>
        <w:t>ы в размере</w:t>
      </w:r>
      <w:r w:rsidR="004E613A" w:rsidRPr="00C25DFE">
        <w:rPr>
          <w:rFonts w:ascii="Times New Roman" w:hAnsi="Times New Roman" w:cs="Times New Roman"/>
          <w:sz w:val="28"/>
          <w:szCs w:val="28"/>
        </w:rPr>
        <w:t xml:space="preserve"> 840 925 тыс. сом, налог на прибыль с данной части доходов составил 262 834 тыс. сом, </w:t>
      </w:r>
      <w:r w:rsidR="002500F8" w:rsidRPr="00C25DFE">
        <w:rPr>
          <w:rFonts w:ascii="Times New Roman" w:hAnsi="Times New Roman" w:cs="Times New Roman"/>
          <w:sz w:val="28"/>
          <w:szCs w:val="28"/>
        </w:rPr>
        <w:t xml:space="preserve">налог с продажи (НсП 2%) в размере </w:t>
      </w:r>
      <w:r w:rsidR="00560EBF" w:rsidRPr="00C25DFE">
        <w:rPr>
          <w:rFonts w:ascii="Times New Roman" w:hAnsi="Times New Roman" w:cs="Times New Roman"/>
          <w:sz w:val="28"/>
          <w:szCs w:val="28"/>
        </w:rPr>
        <w:t>14 000</w:t>
      </w:r>
      <w:r w:rsidR="002500F8" w:rsidRPr="00C25DFE">
        <w:rPr>
          <w:rFonts w:ascii="Times New Roman" w:hAnsi="Times New Roman" w:cs="Times New Roman"/>
          <w:sz w:val="28"/>
          <w:szCs w:val="28"/>
        </w:rPr>
        <w:t xml:space="preserve"> тыс. сом,  </w:t>
      </w:r>
      <w:r w:rsidR="004E613A" w:rsidRPr="00C25DFE">
        <w:rPr>
          <w:rFonts w:ascii="Times New Roman" w:hAnsi="Times New Roman" w:cs="Times New Roman"/>
          <w:sz w:val="28"/>
          <w:szCs w:val="28"/>
        </w:rPr>
        <w:t xml:space="preserve">всего выплат 2 </w:t>
      </w:r>
      <w:r w:rsidR="00560EBF" w:rsidRPr="00C25DFE">
        <w:rPr>
          <w:rFonts w:ascii="Times New Roman" w:hAnsi="Times New Roman" w:cs="Times New Roman"/>
          <w:sz w:val="28"/>
          <w:szCs w:val="28"/>
        </w:rPr>
        <w:t>345 347</w:t>
      </w:r>
      <w:r w:rsidR="002500F8" w:rsidRPr="00C25DFE">
        <w:rPr>
          <w:rFonts w:ascii="Times New Roman" w:hAnsi="Times New Roman" w:cs="Times New Roman"/>
          <w:sz w:val="28"/>
          <w:szCs w:val="28"/>
        </w:rPr>
        <w:t xml:space="preserve"> </w:t>
      </w:r>
      <w:r w:rsidR="004E613A" w:rsidRPr="00C25DFE">
        <w:rPr>
          <w:rFonts w:ascii="Times New Roman" w:hAnsi="Times New Roman" w:cs="Times New Roman"/>
          <w:sz w:val="28"/>
          <w:szCs w:val="28"/>
        </w:rPr>
        <w:t xml:space="preserve"> тыс. сом. </w:t>
      </w:r>
      <w:r w:rsidR="002500F8" w:rsidRPr="00C25DFE"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="001C4467" w:rsidRPr="00C25DFE">
        <w:rPr>
          <w:rFonts w:ascii="Times New Roman" w:hAnsi="Times New Roman" w:cs="Times New Roman"/>
          <w:sz w:val="28"/>
          <w:szCs w:val="28"/>
        </w:rPr>
        <w:t>расходов</w:t>
      </w:r>
      <w:r w:rsidR="002500F8" w:rsidRPr="00C25DFE">
        <w:rPr>
          <w:rFonts w:ascii="Times New Roman" w:hAnsi="Times New Roman" w:cs="Times New Roman"/>
          <w:sz w:val="28"/>
          <w:szCs w:val="28"/>
        </w:rPr>
        <w:t xml:space="preserve"> над </w:t>
      </w:r>
      <w:r w:rsidR="001C4467" w:rsidRPr="00C25DFE">
        <w:rPr>
          <w:rFonts w:ascii="Times New Roman" w:hAnsi="Times New Roman" w:cs="Times New Roman"/>
          <w:sz w:val="28"/>
          <w:szCs w:val="28"/>
        </w:rPr>
        <w:t>доходами</w:t>
      </w:r>
      <w:r w:rsidR="004E613A" w:rsidRPr="00C25DFE">
        <w:rPr>
          <w:rFonts w:ascii="Times New Roman" w:hAnsi="Times New Roman" w:cs="Times New Roman"/>
          <w:sz w:val="28"/>
          <w:szCs w:val="28"/>
        </w:rPr>
        <w:t xml:space="preserve"> </w:t>
      </w:r>
      <w:r w:rsidR="001C4467" w:rsidRPr="00C25DFE">
        <w:rPr>
          <w:rFonts w:ascii="Times New Roman" w:hAnsi="Times New Roman" w:cs="Times New Roman"/>
          <w:sz w:val="28"/>
          <w:szCs w:val="28"/>
        </w:rPr>
        <w:t xml:space="preserve">от аэропортового сбора </w:t>
      </w:r>
      <w:r w:rsidR="002500F8" w:rsidRPr="00C25DF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E613A" w:rsidRPr="00C25DFE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2500F8" w:rsidRPr="00C25DFE">
        <w:rPr>
          <w:rFonts w:ascii="Times New Roman" w:hAnsi="Times New Roman" w:cs="Times New Roman"/>
          <w:sz w:val="28"/>
          <w:szCs w:val="28"/>
        </w:rPr>
        <w:t>27</w:t>
      </w:r>
      <w:r w:rsidR="00560EBF" w:rsidRPr="00C25DFE">
        <w:rPr>
          <w:rFonts w:ascii="Times New Roman" w:hAnsi="Times New Roman" w:cs="Times New Roman"/>
          <w:sz w:val="28"/>
          <w:szCs w:val="28"/>
        </w:rPr>
        <w:t>6 832</w:t>
      </w:r>
      <w:r w:rsidR="004E613A" w:rsidRPr="00C25DFE">
        <w:rPr>
          <w:rFonts w:ascii="Times New Roman" w:hAnsi="Times New Roman" w:cs="Times New Roman"/>
          <w:sz w:val="28"/>
          <w:szCs w:val="28"/>
        </w:rPr>
        <w:t xml:space="preserve"> тыс. сом. </w:t>
      </w:r>
    </w:p>
    <w:p w:rsidR="008D116E" w:rsidRPr="00C25DFE" w:rsidRDefault="008D116E" w:rsidP="008D1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Увеличение  ставки аэропортового сбора до 15 долларов США </w:t>
      </w:r>
      <w:r w:rsidR="0078183B" w:rsidRPr="00C25DFE">
        <w:rPr>
          <w:rFonts w:ascii="Times New Roman" w:hAnsi="Times New Roman" w:cs="Times New Roman"/>
          <w:sz w:val="28"/>
          <w:szCs w:val="28"/>
        </w:rPr>
        <w:t>(</w:t>
      </w:r>
      <w:r w:rsidRPr="00C25DFE">
        <w:rPr>
          <w:rFonts w:ascii="Times New Roman" w:hAnsi="Times New Roman" w:cs="Times New Roman"/>
          <w:sz w:val="28"/>
          <w:szCs w:val="28"/>
        </w:rPr>
        <w:t>без учета роста пассажиропотока  в течение всего периода выплаты по кредиту</w:t>
      </w:r>
      <w:r w:rsidR="0078183B" w:rsidRPr="00C25DFE">
        <w:rPr>
          <w:rFonts w:ascii="Times New Roman" w:hAnsi="Times New Roman" w:cs="Times New Roman"/>
          <w:sz w:val="28"/>
          <w:szCs w:val="28"/>
        </w:rPr>
        <w:t>)</w:t>
      </w:r>
      <w:r w:rsidRPr="00C25DFE">
        <w:rPr>
          <w:rFonts w:ascii="Times New Roman" w:hAnsi="Times New Roman" w:cs="Times New Roman"/>
          <w:sz w:val="28"/>
          <w:szCs w:val="28"/>
        </w:rPr>
        <w:t xml:space="preserve"> позволит на 75% покрыть данные расходы, при ежегодном приросте </w:t>
      </w:r>
      <w:r w:rsidRPr="00C25DFE">
        <w:rPr>
          <w:rFonts w:ascii="Times New Roman" w:hAnsi="Times New Roman" w:cs="Times New Roman"/>
          <w:sz w:val="28"/>
          <w:szCs w:val="28"/>
        </w:rPr>
        <w:lastRenderedPageBreak/>
        <w:t xml:space="preserve">пассажиропотока </w:t>
      </w:r>
      <w:r w:rsidR="001C4467" w:rsidRPr="00C25DFE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Pr="00C25DFE">
        <w:rPr>
          <w:rFonts w:ascii="Times New Roman" w:hAnsi="Times New Roman" w:cs="Times New Roman"/>
          <w:sz w:val="28"/>
          <w:szCs w:val="28"/>
        </w:rPr>
        <w:t>на 5% покрытие расходов по кредиту составит 79%.</w:t>
      </w:r>
    </w:p>
    <w:p w:rsidR="008D116E" w:rsidRPr="00C25DFE" w:rsidRDefault="008D116E" w:rsidP="008D1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0" w:type="dxa"/>
        <w:tblInd w:w="93" w:type="dxa"/>
        <w:tblLook w:val="04A0" w:firstRow="1" w:lastRow="0" w:firstColumn="1" w:lastColumn="0" w:noHBand="0" w:noVBand="1"/>
      </w:tblPr>
      <w:tblGrid>
        <w:gridCol w:w="7393"/>
        <w:gridCol w:w="1957"/>
      </w:tblGrid>
      <w:tr w:rsidR="008D116E" w:rsidRPr="00C25DFE" w:rsidTr="00733F57">
        <w:trPr>
          <w:trHeight w:val="430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8D116E" w:rsidRPr="00C25DFE" w:rsidRDefault="008D116E" w:rsidP="00F0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Увеличение аэропортового сбора на 5 USD </w:t>
            </w:r>
          </w:p>
          <w:p w:rsidR="008D116E" w:rsidRPr="00C25DFE" w:rsidRDefault="008D116E" w:rsidP="00F0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(ежегодный прирост пассажиропотока 5%)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8D116E" w:rsidRPr="00C25DFE" w:rsidRDefault="008D116E" w:rsidP="00F0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суммы, доллары США</w:t>
            </w:r>
          </w:p>
        </w:tc>
      </w:tr>
      <w:tr w:rsidR="008D116E" w:rsidRPr="00C25DFE" w:rsidTr="00733F57">
        <w:trPr>
          <w:trHeight w:val="317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6E" w:rsidRPr="00C25DFE" w:rsidRDefault="008D116E" w:rsidP="00F01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убывающих пассажиров по итога 2014 года в месяц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6E" w:rsidRPr="00C25DFE" w:rsidRDefault="008D116E" w:rsidP="00F01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86 202</w:t>
            </w:r>
          </w:p>
        </w:tc>
      </w:tr>
      <w:tr w:rsidR="008D116E" w:rsidRPr="00C25DFE" w:rsidTr="00733F57">
        <w:trPr>
          <w:trHeight w:val="317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6E" w:rsidRPr="00C25DFE" w:rsidRDefault="008D116E" w:rsidP="00F01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дополнительный доход в месяц, долларов США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6E" w:rsidRPr="00C25DFE" w:rsidRDefault="008D116E" w:rsidP="00F01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431 009</w:t>
            </w:r>
          </w:p>
        </w:tc>
      </w:tr>
      <w:tr w:rsidR="008D116E" w:rsidRPr="00C25DFE" w:rsidTr="00733F57">
        <w:trPr>
          <w:trHeight w:val="317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6E" w:rsidRPr="00C25DFE" w:rsidRDefault="008D116E" w:rsidP="00F01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дополнительный доход в год, долларов США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6E" w:rsidRPr="00C25DFE" w:rsidRDefault="008D116E" w:rsidP="00F01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5 172 111</w:t>
            </w:r>
          </w:p>
        </w:tc>
      </w:tr>
    </w:tbl>
    <w:p w:rsidR="008D116E" w:rsidRPr="00C25DFE" w:rsidRDefault="008D116E" w:rsidP="008D11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 сом/</w:t>
      </w:r>
      <w:r w:rsidRPr="00C25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USD</w:t>
      </w:r>
      <w:r w:rsidRPr="00C25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70 сом доход от увеличения аэропортового сбора в год составил порядка 362 048  тыс. сом.</w:t>
      </w:r>
    </w:p>
    <w:p w:rsidR="00E93B1F" w:rsidRDefault="00E93B1F" w:rsidP="008D1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467" w:rsidRPr="00C25DFE" w:rsidRDefault="001C4467" w:rsidP="008D1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>В остальной части - порядка 100 млн. сом в год ОАО «МАМ» будет погашать кредит за счет собственных финансовых средств.</w:t>
      </w:r>
    </w:p>
    <w:p w:rsidR="008D116E" w:rsidRPr="00C25DFE" w:rsidRDefault="008D116E" w:rsidP="008D1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Увеличение ставки «аэропортовый сбор» позволит ОАО «МАМ» сохранить финансовую стабильность на период действия всех кредитов (Японский кредит, кредит по проектам «Капитальный ремонт автодороги Бишкек – аэропорт «Манас»» и капитальный ремонт ИВПП а/п «Манас»). </w:t>
      </w:r>
    </w:p>
    <w:p w:rsidR="00BC0703" w:rsidRPr="00C25DFE" w:rsidRDefault="00E60365" w:rsidP="00BF4EA3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В настоящее время, аэропортовый сбор взимается только в 2-х международных аэропортах – «Манас», «Ош». В структуре ОАО «МАМ» всего 5 международных аэропортов, кроме вышеперечисленных, это  «Иссык-Куль», «Каракол», «Баткен».  Введение аэропортового сбора во всех международных аэропортах ОАО «МАМ» позволит </w:t>
      </w:r>
      <w:r w:rsidR="00F0160D" w:rsidRPr="00C25DF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25DFE">
        <w:rPr>
          <w:rFonts w:ascii="Times New Roman" w:hAnsi="Times New Roman" w:cs="Times New Roman"/>
          <w:sz w:val="28"/>
          <w:szCs w:val="28"/>
        </w:rPr>
        <w:t xml:space="preserve">создать равные условия </w:t>
      </w:r>
      <w:r w:rsidR="008B785A" w:rsidRPr="00C25DFE">
        <w:rPr>
          <w:rFonts w:ascii="Times New Roman" w:hAnsi="Times New Roman" w:cs="Times New Roman"/>
          <w:sz w:val="28"/>
          <w:szCs w:val="28"/>
        </w:rPr>
        <w:t xml:space="preserve">по </w:t>
      </w:r>
      <w:r w:rsidRPr="00C25DFE">
        <w:rPr>
          <w:rFonts w:ascii="Times New Roman" w:hAnsi="Times New Roman" w:cs="Times New Roman"/>
          <w:sz w:val="28"/>
          <w:szCs w:val="28"/>
        </w:rPr>
        <w:t>обслуживани</w:t>
      </w:r>
      <w:r w:rsidR="008B785A" w:rsidRPr="00C25DFE">
        <w:rPr>
          <w:rFonts w:ascii="Times New Roman" w:hAnsi="Times New Roman" w:cs="Times New Roman"/>
          <w:sz w:val="28"/>
          <w:szCs w:val="28"/>
        </w:rPr>
        <w:t>ю</w:t>
      </w:r>
      <w:r w:rsidRPr="00C25DFE">
        <w:rPr>
          <w:rFonts w:ascii="Times New Roman" w:hAnsi="Times New Roman" w:cs="Times New Roman"/>
          <w:sz w:val="28"/>
          <w:szCs w:val="28"/>
        </w:rPr>
        <w:t xml:space="preserve"> пассажиров по международным воздушным линиям.  </w:t>
      </w:r>
    </w:p>
    <w:p w:rsidR="001C4467" w:rsidRDefault="001C4467" w:rsidP="00733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t xml:space="preserve">В случае увеличения тарифа до 15 долларов США и применения его во всех международных аэропортах ОАО «МАМ» позволит дополнительно получить доход порядка на 300 - 350 млн. сом больше по сравнению с 2014 годом или на 50% (без учета курсовой разницы). Кроме того, увеличатся: отчисление по налогу на прибыль на 30-35 млн. сом, налог с продаж на 6-7 млн. сом, дивиденды на государственную долю участия порядка на 35-40 млн. сом. </w:t>
      </w:r>
    </w:p>
    <w:p w:rsidR="00733F57" w:rsidRPr="00733F57" w:rsidRDefault="00733F57" w:rsidP="00E24EF7">
      <w:pPr>
        <w:spacing w:after="0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33F5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Вместе с тем сообщаем, что принятие обозначенного проекта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постановления</w:t>
      </w:r>
      <w:r w:rsidRPr="00733F5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социальных, правовых, правозащитных, гендерных, экологических, коррупционных последствий за собой не повлечет и не потребует дополнительных финансовых средств из республиканского бюджета.</w:t>
      </w:r>
    </w:p>
    <w:p w:rsidR="00733F57" w:rsidRPr="00733F57" w:rsidRDefault="00733F57" w:rsidP="00E24EF7">
      <w:pPr>
        <w:spacing w:after="0"/>
        <w:ind w:firstLine="709"/>
        <w:jc w:val="both"/>
        <w:rPr>
          <w:rStyle w:val="FontStyle12"/>
          <w:rFonts w:eastAsiaTheme="minorEastAsia"/>
        </w:rPr>
      </w:pPr>
      <w:r w:rsidRPr="00733F57">
        <w:rPr>
          <w:rStyle w:val="FontStyle12"/>
        </w:rPr>
        <w:t xml:space="preserve">Также вышеуказанный проект </w:t>
      </w:r>
      <w:r w:rsidR="00E24EF7">
        <w:rPr>
          <w:rFonts w:ascii="Times New Roman" w:hAnsi="Times New Roman" w:cs="Times New Roman"/>
          <w:sz w:val="28"/>
          <w:szCs w:val="28"/>
        </w:rPr>
        <w:t>постановления</w:t>
      </w:r>
      <w:r w:rsidRPr="00733F57">
        <w:rPr>
          <w:rFonts w:ascii="Times New Roman" w:hAnsi="Times New Roman" w:cs="Times New Roman"/>
          <w:sz w:val="28"/>
          <w:szCs w:val="28"/>
        </w:rPr>
        <w:t xml:space="preserve"> </w:t>
      </w:r>
      <w:r w:rsidRPr="00733F57">
        <w:rPr>
          <w:rStyle w:val="FontStyle12"/>
        </w:rPr>
        <w:t xml:space="preserve">Правительства Кыргызской размещен на официальном сайте Министерства. </w:t>
      </w:r>
    </w:p>
    <w:p w:rsidR="006E61D5" w:rsidRPr="00C25DFE" w:rsidRDefault="006E61D5" w:rsidP="00E24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FE">
        <w:rPr>
          <w:rFonts w:ascii="Times New Roman" w:hAnsi="Times New Roman" w:cs="Times New Roman"/>
          <w:sz w:val="28"/>
          <w:szCs w:val="28"/>
        </w:rPr>
        <w:lastRenderedPageBreak/>
        <w:t xml:space="preserve">В связи со стратегическим видением, которое обеспечит выгоды Кыргызской Республике от развития </w:t>
      </w:r>
      <w:r w:rsidR="00E24EF7">
        <w:rPr>
          <w:rFonts w:ascii="Times New Roman" w:hAnsi="Times New Roman" w:cs="Times New Roman"/>
          <w:sz w:val="28"/>
          <w:szCs w:val="28"/>
        </w:rPr>
        <w:t xml:space="preserve">ОАО </w:t>
      </w:r>
      <w:r w:rsidR="00E24EF7" w:rsidRPr="00C25DFE">
        <w:rPr>
          <w:rFonts w:ascii="Times New Roman" w:hAnsi="Times New Roman" w:cs="Times New Roman"/>
          <w:sz w:val="28"/>
          <w:szCs w:val="28"/>
        </w:rPr>
        <w:t>«Международный аэропорт «Манас»</w:t>
      </w:r>
      <w:r w:rsidR="00826B2F" w:rsidRPr="00C25DFE">
        <w:rPr>
          <w:rFonts w:ascii="Times New Roman" w:hAnsi="Times New Roman" w:cs="Times New Roman"/>
          <w:sz w:val="28"/>
          <w:szCs w:val="28"/>
        </w:rPr>
        <w:t>,</w:t>
      </w:r>
      <w:r w:rsidRPr="00C25DFE">
        <w:rPr>
          <w:rFonts w:ascii="Times New Roman" w:hAnsi="Times New Roman" w:cs="Times New Roman"/>
          <w:sz w:val="28"/>
          <w:szCs w:val="28"/>
        </w:rPr>
        <w:t xml:space="preserve"> считаем целесообразным принять </w:t>
      </w:r>
      <w:r w:rsidR="00F0160D" w:rsidRPr="00C25DF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25DFE">
        <w:rPr>
          <w:rFonts w:ascii="Times New Roman" w:hAnsi="Times New Roman" w:cs="Times New Roman"/>
          <w:sz w:val="28"/>
          <w:szCs w:val="28"/>
        </w:rPr>
        <w:t>постановлени</w:t>
      </w:r>
      <w:r w:rsidR="00F0160D" w:rsidRPr="00C25DFE">
        <w:rPr>
          <w:rFonts w:ascii="Times New Roman" w:hAnsi="Times New Roman" w:cs="Times New Roman"/>
          <w:sz w:val="28"/>
          <w:szCs w:val="28"/>
        </w:rPr>
        <w:t>я</w:t>
      </w:r>
      <w:r w:rsidRPr="00C25DFE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«Об аэропортовых сборах в международных аэропортах открытого акционерного общества «Международный аэропорт «Манас».</w:t>
      </w:r>
    </w:p>
    <w:p w:rsidR="00CB4343" w:rsidRPr="00C25DFE" w:rsidRDefault="00CB4343" w:rsidP="0008641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B1F" w:rsidRDefault="00AB5CA5" w:rsidP="00637EC7">
      <w:pPr>
        <w:tabs>
          <w:tab w:val="left" w:pos="1134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37EC7" w:rsidRPr="00C25DFE" w:rsidRDefault="00AB5CA5" w:rsidP="00637EC7">
      <w:pPr>
        <w:tabs>
          <w:tab w:val="left" w:pos="1134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24EF7">
        <w:rPr>
          <w:rFonts w:ascii="Times New Roman" w:hAnsi="Times New Roman" w:cs="Times New Roman"/>
          <w:b/>
          <w:sz w:val="28"/>
          <w:szCs w:val="28"/>
        </w:rPr>
        <w:t>И. о. статс-секретаря</w:t>
      </w:r>
      <w:r w:rsidR="00E24EF7">
        <w:rPr>
          <w:rFonts w:ascii="Times New Roman" w:hAnsi="Times New Roman" w:cs="Times New Roman"/>
          <w:b/>
          <w:sz w:val="28"/>
          <w:szCs w:val="28"/>
        </w:rPr>
        <w:tab/>
      </w:r>
      <w:r w:rsidR="00E24EF7">
        <w:rPr>
          <w:rFonts w:ascii="Times New Roman" w:hAnsi="Times New Roman" w:cs="Times New Roman"/>
          <w:b/>
          <w:sz w:val="28"/>
          <w:szCs w:val="28"/>
        </w:rPr>
        <w:tab/>
      </w:r>
      <w:r w:rsidR="00E24EF7">
        <w:rPr>
          <w:rFonts w:ascii="Times New Roman" w:hAnsi="Times New Roman" w:cs="Times New Roman"/>
          <w:b/>
          <w:sz w:val="28"/>
          <w:szCs w:val="28"/>
        </w:rPr>
        <w:tab/>
      </w:r>
      <w:r w:rsidR="00E24EF7">
        <w:rPr>
          <w:rFonts w:ascii="Times New Roman" w:hAnsi="Times New Roman" w:cs="Times New Roman"/>
          <w:b/>
          <w:sz w:val="28"/>
          <w:szCs w:val="28"/>
        </w:rPr>
        <w:tab/>
      </w:r>
      <w:r w:rsidR="00E24EF7">
        <w:rPr>
          <w:rFonts w:ascii="Times New Roman" w:hAnsi="Times New Roman" w:cs="Times New Roman"/>
          <w:b/>
          <w:sz w:val="28"/>
          <w:szCs w:val="28"/>
        </w:rPr>
        <w:tab/>
        <w:t>Э. Мамыркалиев</w:t>
      </w:r>
    </w:p>
    <w:sectPr w:rsidR="00637EC7" w:rsidRPr="00C25D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B1" w:rsidRDefault="00E239B1" w:rsidP="0020334E">
      <w:pPr>
        <w:spacing w:after="0" w:line="240" w:lineRule="auto"/>
      </w:pPr>
      <w:r>
        <w:separator/>
      </w:r>
    </w:p>
  </w:endnote>
  <w:endnote w:type="continuationSeparator" w:id="0">
    <w:p w:rsidR="00E239B1" w:rsidRDefault="00E239B1" w:rsidP="0020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622434"/>
      <w:docPartObj>
        <w:docPartGallery w:val="Page Numbers (Bottom of Page)"/>
        <w:docPartUnique/>
      </w:docPartObj>
    </w:sdtPr>
    <w:sdtEndPr/>
    <w:sdtContent>
      <w:p w:rsidR="002F6507" w:rsidRDefault="002F650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6DF">
          <w:rPr>
            <w:noProof/>
          </w:rPr>
          <w:t>1</w:t>
        </w:r>
        <w:r>
          <w:fldChar w:fldCharType="end"/>
        </w:r>
      </w:p>
    </w:sdtContent>
  </w:sdt>
  <w:p w:rsidR="002F6507" w:rsidRDefault="002F65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B1" w:rsidRDefault="00E239B1" w:rsidP="0020334E">
      <w:pPr>
        <w:spacing w:after="0" w:line="240" w:lineRule="auto"/>
      </w:pPr>
      <w:r>
        <w:separator/>
      </w:r>
    </w:p>
  </w:footnote>
  <w:footnote w:type="continuationSeparator" w:id="0">
    <w:p w:rsidR="00E239B1" w:rsidRDefault="00E239B1" w:rsidP="0020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204"/>
    <w:multiLevelType w:val="hybridMultilevel"/>
    <w:tmpl w:val="DB0E5CB0"/>
    <w:lvl w:ilvl="0" w:tplc="491C0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52000"/>
    <w:multiLevelType w:val="hybridMultilevel"/>
    <w:tmpl w:val="8DB4C568"/>
    <w:lvl w:ilvl="0" w:tplc="985806E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8EA4EC0"/>
    <w:multiLevelType w:val="hybridMultilevel"/>
    <w:tmpl w:val="A23A0132"/>
    <w:lvl w:ilvl="0" w:tplc="698A5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D23977"/>
    <w:multiLevelType w:val="hybridMultilevel"/>
    <w:tmpl w:val="B6267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240E6"/>
    <w:multiLevelType w:val="hybridMultilevel"/>
    <w:tmpl w:val="0C60F9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3869C8"/>
    <w:multiLevelType w:val="hybridMultilevel"/>
    <w:tmpl w:val="F664EB4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C7"/>
    <w:rsid w:val="000010D7"/>
    <w:rsid w:val="0000247F"/>
    <w:rsid w:val="0000633A"/>
    <w:rsid w:val="00007F8E"/>
    <w:rsid w:val="00010ECD"/>
    <w:rsid w:val="00012469"/>
    <w:rsid w:val="000143DF"/>
    <w:rsid w:val="000147C2"/>
    <w:rsid w:val="00014842"/>
    <w:rsid w:val="00014900"/>
    <w:rsid w:val="00015D7A"/>
    <w:rsid w:val="00026FEC"/>
    <w:rsid w:val="0003182F"/>
    <w:rsid w:val="00034FED"/>
    <w:rsid w:val="00036335"/>
    <w:rsid w:val="00040BA6"/>
    <w:rsid w:val="000452D0"/>
    <w:rsid w:val="00051C6D"/>
    <w:rsid w:val="00052457"/>
    <w:rsid w:val="000527A8"/>
    <w:rsid w:val="0005411A"/>
    <w:rsid w:val="00054CF6"/>
    <w:rsid w:val="000607A5"/>
    <w:rsid w:val="0006089C"/>
    <w:rsid w:val="00061E57"/>
    <w:rsid w:val="00063189"/>
    <w:rsid w:val="00064810"/>
    <w:rsid w:val="00064FF4"/>
    <w:rsid w:val="0006795B"/>
    <w:rsid w:val="00070408"/>
    <w:rsid w:val="00072B6F"/>
    <w:rsid w:val="000733BE"/>
    <w:rsid w:val="00077890"/>
    <w:rsid w:val="000805E1"/>
    <w:rsid w:val="00080A58"/>
    <w:rsid w:val="00084CC3"/>
    <w:rsid w:val="00086419"/>
    <w:rsid w:val="0008673F"/>
    <w:rsid w:val="00090A5F"/>
    <w:rsid w:val="00090AA0"/>
    <w:rsid w:val="00093855"/>
    <w:rsid w:val="00094B1A"/>
    <w:rsid w:val="000A062B"/>
    <w:rsid w:val="000A7FD6"/>
    <w:rsid w:val="000B2E78"/>
    <w:rsid w:val="000B3CB6"/>
    <w:rsid w:val="000B4E70"/>
    <w:rsid w:val="000B55D7"/>
    <w:rsid w:val="000C0152"/>
    <w:rsid w:val="000C19F8"/>
    <w:rsid w:val="000C1DCF"/>
    <w:rsid w:val="000C7ABD"/>
    <w:rsid w:val="000D1745"/>
    <w:rsid w:val="000D2EED"/>
    <w:rsid w:val="000D4711"/>
    <w:rsid w:val="000D6366"/>
    <w:rsid w:val="000D63E8"/>
    <w:rsid w:val="000E3843"/>
    <w:rsid w:val="000E599D"/>
    <w:rsid w:val="000E6218"/>
    <w:rsid w:val="000E637F"/>
    <w:rsid w:val="000F0AE1"/>
    <w:rsid w:val="000F0FBA"/>
    <w:rsid w:val="000F1D9A"/>
    <w:rsid w:val="000F25A8"/>
    <w:rsid w:val="000F39E3"/>
    <w:rsid w:val="000F6981"/>
    <w:rsid w:val="000F6FD7"/>
    <w:rsid w:val="00101154"/>
    <w:rsid w:val="00103171"/>
    <w:rsid w:val="001053CC"/>
    <w:rsid w:val="00107B13"/>
    <w:rsid w:val="00114051"/>
    <w:rsid w:val="00115D21"/>
    <w:rsid w:val="001170AC"/>
    <w:rsid w:val="0011749F"/>
    <w:rsid w:val="00121A61"/>
    <w:rsid w:val="0012219F"/>
    <w:rsid w:val="00122989"/>
    <w:rsid w:val="00127C08"/>
    <w:rsid w:val="00132126"/>
    <w:rsid w:val="00132B5F"/>
    <w:rsid w:val="001378FA"/>
    <w:rsid w:val="00140A28"/>
    <w:rsid w:val="001410DA"/>
    <w:rsid w:val="001604EC"/>
    <w:rsid w:val="00165BA3"/>
    <w:rsid w:val="00167123"/>
    <w:rsid w:val="0017420A"/>
    <w:rsid w:val="00175CC0"/>
    <w:rsid w:val="00175FA1"/>
    <w:rsid w:val="0018005B"/>
    <w:rsid w:val="001800F6"/>
    <w:rsid w:val="00180E26"/>
    <w:rsid w:val="00184849"/>
    <w:rsid w:val="00184C57"/>
    <w:rsid w:val="0018586C"/>
    <w:rsid w:val="00196804"/>
    <w:rsid w:val="001A00AD"/>
    <w:rsid w:val="001A2ED9"/>
    <w:rsid w:val="001B08F8"/>
    <w:rsid w:val="001B0FD3"/>
    <w:rsid w:val="001B3205"/>
    <w:rsid w:val="001B35DD"/>
    <w:rsid w:val="001B437E"/>
    <w:rsid w:val="001B5D74"/>
    <w:rsid w:val="001C0ADA"/>
    <w:rsid w:val="001C4467"/>
    <w:rsid w:val="001C4CAF"/>
    <w:rsid w:val="001C540A"/>
    <w:rsid w:val="001C5A2F"/>
    <w:rsid w:val="001C6C46"/>
    <w:rsid w:val="001D78E0"/>
    <w:rsid w:val="001E1EC0"/>
    <w:rsid w:val="001E3628"/>
    <w:rsid w:val="001E410E"/>
    <w:rsid w:val="001E5743"/>
    <w:rsid w:val="001E5D3F"/>
    <w:rsid w:val="001E610F"/>
    <w:rsid w:val="001E691C"/>
    <w:rsid w:val="001E6FA4"/>
    <w:rsid w:val="001F257D"/>
    <w:rsid w:val="001F45EA"/>
    <w:rsid w:val="001F777E"/>
    <w:rsid w:val="002031D0"/>
    <w:rsid w:val="0020334E"/>
    <w:rsid w:val="00203A5A"/>
    <w:rsid w:val="00210EC3"/>
    <w:rsid w:val="00210FF1"/>
    <w:rsid w:val="002176DF"/>
    <w:rsid w:val="00224FCE"/>
    <w:rsid w:val="00225329"/>
    <w:rsid w:val="00230711"/>
    <w:rsid w:val="0023566A"/>
    <w:rsid w:val="00242164"/>
    <w:rsid w:val="00244004"/>
    <w:rsid w:val="002464AA"/>
    <w:rsid w:val="002500F8"/>
    <w:rsid w:val="002505FA"/>
    <w:rsid w:val="00254368"/>
    <w:rsid w:val="002577F6"/>
    <w:rsid w:val="00265047"/>
    <w:rsid w:val="00266C09"/>
    <w:rsid w:val="00267C8F"/>
    <w:rsid w:val="002722E0"/>
    <w:rsid w:val="00275047"/>
    <w:rsid w:val="00276B73"/>
    <w:rsid w:val="00282894"/>
    <w:rsid w:val="00287AAC"/>
    <w:rsid w:val="00291859"/>
    <w:rsid w:val="00295199"/>
    <w:rsid w:val="002970B6"/>
    <w:rsid w:val="00297248"/>
    <w:rsid w:val="0029769B"/>
    <w:rsid w:val="002A3DE7"/>
    <w:rsid w:val="002A4DBA"/>
    <w:rsid w:val="002B005A"/>
    <w:rsid w:val="002B0623"/>
    <w:rsid w:val="002B1E4A"/>
    <w:rsid w:val="002B2061"/>
    <w:rsid w:val="002B265C"/>
    <w:rsid w:val="002B3CB7"/>
    <w:rsid w:val="002B4024"/>
    <w:rsid w:val="002B632D"/>
    <w:rsid w:val="002B6ADA"/>
    <w:rsid w:val="002C131B"/>
    <w:rsid w:val="002C2FCD"/>
    <w:rsid w:val="002C3116"/>
    <w:rsid w:val="002C3FAD"/>
    <w:rsid w:val="002C42DF"/>
    <w:rsid w:val="002C5CDE"/>
    <w:rsid w:val="002C657D"/>
    <w:rsid w:val="002C6A11"/>
    <w:rsid w:val="002D1B95"/>
    <w:rsid w:val="002D23DE"/>
    <w:rsid w:val="002D3464"/>
    <w:rsid w:val="002D3A23"/>
    <w:rsid w:val="002D5E36"/>
    <w:rsid w:val="002E0EA2"/>
    <w:rsid w:val="002E0F11"/>
    <w:rsid w:val="002E2237"/>
    <w:rsid w:val="002E4F6F"/>
    <w:rsid w:val="002F0742"/>
    <w:rsid w:val="002F24A6"/>
    <w:rsid w:val="002F2E7B"/>
    <w:rsid w:val="002F62A2"/>
    <w:rsid w:val="002F6507"/>
    <w:rsid w:val="003015CE"/>
    <w:rsid w:val="0030454E"/>
    <w:rsid w:val="0030533C"/>
    <w:rsid w:val="00305CE0"/>
    <w:rsid w:val="0030622A"/>
    <w:rsid w:val="00310C55"/>
    <w:rsid w:val="003148E3"/>
    <w:rsid w:val="00322D7A"/>
    <w:rsid w:val="003277B1"/>
    <w:rsid w:val="00331AAE"/>
    <w:rsid w:val="00332625"/>
    <w:rsid w:val="0033328D"/>
    <w:rsid w:val="003359E8"/>
    <w:rsid w:val="00335A2D"/>
    <w:rsid w:val="003410D0"/>
    <w:rsid w:val="00341F0B"/>
    <w:rsid w:val="00342830"/>
    <w:rsid w:val="00342C27"/>
    <w:rsid w:val="003435F4"/>
    <w:rsid w:val="00345C36"/>
    <w:rsid w:val="00345C6C"/>
    <w:rsid w:val="003460CB"/>
    <w:rsid w:val="00350ECD"/>
    <w:rsid w:val="0035143A"/>
    <w:rsid w:val="00351BEC"/>
    <w:rsid w:val="0035348A"/>
    <w:rsid w:val="003567D4"/>
    <w:rsid w:val="00360454"/>
    <w:rsid w:val="00360F1F"/>
    <w:rsid w:val="003617FE"/>
    <w:rsid w:val="00362D78"/>
    <w:rsid w:val="00367CAD"/>
    <w:rsid w:val="00372BA6"/>
    <w:rsid w:val="003734CC"/>
    <w:rsid w:val="003752AE"/>
    <w:rsid w:val="003841A5"/>
    <w:rsid w:val="003847AB"/>
    <w:rsid w:val="00386AAE"/>
    <w:rsid w:val="00386D5F"/>
    <w:rsid w:val="003878CE"/>
    <w:rsid w:val="00393388"/>
    <w:rsid w:val="00395575"/>
    <w:rsid w:val="0039564A"/>
    <w:rsid w:val="00396C52"/>
    <w:rsid w:val="003A2BE3"/>
    <w:rsid w:val="003A4361"/>
    <w:rsid w:val="003A547B"/>
    <w:rsid w:val="003A5AEC"/>
    <w:rsid w:val="003A6539"/>
    <w:rsid w:val="003A7A3D"/>
    <w:rsid w:val="003B131E"/>
    <w:rsid w:val="003B2125"/>
    <w:rsid w:val="003B3E00"/>
    <w:rsid w:val="003B5B67"/>
    <w:rsid w:val="003B636F"/>
    <w:rsid w:val="003C09A6"/>
    <w:rsid w:val="003C153B"/>
    <w:rsid w:val="003C42EF"/>
    <w:rsid w:val="003D0A5E"/>
    <w:rsid w:val="003D1E2C"/>
    <w:rsid w:val="003D2AE2"/>
    <w:rsid w:val="003D3A23"/>
    <w:rsid w:val="003D435B"/>
    <w:rsid w:val="003D661F"/>
    <w:rsid w:val="003D6FC4"/>
    <w:rsid w:val="003D704E"/>
    <w:rsid w:val="003E2F46"/>
    <w:rsid w:val="003E396C"/>
    <w:rsid w:val="003F02FE"/>
    <w:rsid w:val="003F09D8"/>
    <w:rsid w:val="003F2799"/>
    <w:rsid w:val="0040706E"/>
    <w:rsid w:val="00407AA7"/>
    <w:rsid w:val="00410D2F"/>
    <w:rsid w:val="00412A87"/>
    <w:rsid w:val="00412B5C"/>
    <w:rsid w:val="00412D5A"/>
    <w:rsid w:val="00413666"/>
    <w:rsid w:val="004208AB"/>
    <w:rsid w:val="004208BB"/>
    <w:rsid w:val="00430D0B"/>
    <w:rsid w:val="004317E3"/>
    <w:rsid w:val="00432C70"/>
    <w:rsid w:val="00433882"/>
    <w:rsid w:val="00436049"/>
    <w:rsid w:val="004364D6"/>
    <w:rsid w:val="00436657"/>
    <w:rsid w:val="00437DD5"/>
    <w:rsid w:val="00440B5C"/>
    <w:rsid w:val="00440C87"/>
    <w:rsid w:val="00442E6D"/>
    <w:rsid w:val="004455A4"/>
    <w:rsid w:val="00452AE3"/>
    <w:rsid w:val="004534F9"/>
    <w:rsid w:val="0045523D"/>
    <w:rsid w:val="00457609"/>
    <w:rsid w:val="00457FE6"/>
    <w:rsid w:val="00460E99"/>
    <w:rsid w:val="004622C5"/>
    <w:rsid w:val="004624ED"/>
    <w:rsid w:val="00466FBA"/>
    <w:rsid w:val="00473126"/>
    <w:rsid w:val="00474F72"/>
    <w:rsid w:val="004827AA"/>
    <w:rsid w:val="00485408"/>
    <w:rsid w:val="00485472"/>
    <w:rsid w:val="004867E8"/>
    <w:rsid w:val="00486CC6"/>
    <w:rsid w:val="00486EEA"/>
    <w:rsid w:val="0048705D"/>
    <w:rsid w:val="00487E08"/>
    <w:rsid w:val="00496146"/>
    <w:rsid w:val="00497E3F"/>
    <w:rsid w:val="004A4BDE"/>
    <w:rsid w:val="004A514F"/>
    <w:rsid w:val="004A64D9"/>
    <w:rsid w:val="004B3DB3"/>
    <w:rsid w:val="004B7029"/>
    <w:rsid w:val="004B75DD"/>
    <w:rsid w:val="004C35BC"/>
    <w:rsid w:val="004C36E5"/>
    <w:rsid w:val="004C3842"/>
    <w:rsid w:val="004D0362"/>
    <w:rsid w:val="004D1B79"/>
    <w:rsid w:val="004D3511"/>
    <w:rsid w:val="004E3573"/>
    <w:rsid w:val="004E5DAB"/>
    <w:rsid w:val="004E613A"/>
    <w:rsid w:val="004E690E"/>
    <w:rsid w:val="004E73CA"/>
    <w:rsid w:val="004F0251"/>
    <w:rsid w:val="004F1E3C"/>
    <w:rsid w:val="004F3F57"/>
    <w:rsid w:val="004F453F"/>
    <w:rsid w:val="004F4678"/>
    <w:rsid w:val="004F5119"/>
    <w:rsid w:val="004F7FD0"/>
    <w:rsid w:val="00505B00"/>
    <w:rsid w:val="00505DE4"/>
    <w:rsid w:val="005065F7"/>
    <w:rsid w:val="00507DE2"/>
    <w:rsid w:val="005138FE"/>
    <w:rsid w:val="00513D65"/>
    <w:rsid w:val="005166CA"/>
    <w:rsid w:val="00516CB0"/>
    <w:rsid w:val="00520DE4"/>
    <w:rsid w:val="00525A87"/>
    <w:rsid w:val="00530F1A"/>
    <w:rsid w:val="00531565"/>
    <w:rsid w:val="005327A0"/>
    <w:rsid w:val="0053289E"/>
    <w:rsid w:val="00532938"/>
    <w:rsid w:val="005373FD"/>
    <w:rsid w:val="00540685"/>
    <w:rsid w:val="00542C28"/>
    <w:rsid w:val="00544883"/>
    <w:rsid w:val="00544886"/>
    <w:rsid w:val="005470AE"/>
    <w:rsid w:val="00547AF5"/>
    <w:rsid w:val="0055626B"/>
    <w:rsid w:val="00560EBF"/>
    <w:rsid w:val="005652A0"/>
    <w:rsid w:val="00576460"/>
    <w:rsid w:val="00576CA1"/>
    <w:rsid w:val="005819DC"/>
    <w:rsid w:val="0059223E"/>
    <w:rsid w:val="00594029"/>
    <w:rsid w:val="00595419"/>
    <w:rsid w:val="00596319"/>
    <w:rsid w:val="005A3377"/>
    <w:rsid w:val="005A3E2D"/>
    <w:rsid w:val="005A4055"/>
    <w:rsid w:val="005B52E3"/>
    <w:rsid w:val="005C1126"/>
    <w:rsid w:val="005C4088"/>
    <w:rsid w:val="005C42FF"/>
    <w:rsid w:val="005C5AF9"/>
    <w:rsid w:val="005C79EE"/>
    <w:rsid w:val="005D3921"/>
    <w:rsid w:val="005D3FB1"/>
    <w:rsid w:val="005D4B52"/>
    <w:rsid w:val="005D7948"/>
    <w:rsid w:val="005E065C"/>
    <w:rsid w:val="005E1D7F"/>
    <w:rsid w:val="005E460E"/>
    <w:rsid w:val="005E731F"/>
    <w:rsid w:val="005F3CA3"/>
    <w:rsid w:val="005F63C1"/>
    <w:rsid w:val="006032EA"/>
    <w:rsid w:val="00603ABF"/>
    <w:rsid w:val="00611252"/>
    <w:rsid w:val="00612D48"/>
    <w:rsid w:val="00614B9B"/>
    <w:rsid w:val="00623783"/>
    <w:rsid w:val="00625A06"/>
    <w:rsid w:val="00625F66"/>
    <w:rsid w:val="006273E0"/>
    <w:rsid w:val="00630C41"/>
    <w:rsid w:val="00632B6F"/>
    <w:rsid w:val="00637484"/>
    <w:rsid w:val="006378CD"/>
    <w:rsid w:val="00637EC7"/>
    <w:rsid w:val="00641DA3"/>
    <w:rsid w:val="006473D4"/>
    <w:rsid w:val="0065139D"/>
    <w:rsid w:val="0065209C"/>
    <w:rsid w:val="00655889"/>
    <w:rsid w:val="00660664"/>
    <w:rsid w:val="00662537"/>
    <w:rsid w:val="00662CF2"/>
    <w:rsid w:val="006634D9"/>
    <w:rsid w:val="0066470C"/>
    <w:rsid w:val="00666B4F"/>
    <w:rsid w:val="00673E77"/>
    <w:rsid w:val="00674C8E"/>
    <w:rsid w:val="00676C2B"/>
    <w:rsid w:val="006824F3"/>
    <w:rsid w:val="00685E4D"/>
    <w:rsid w:val="00694A3B"/>
    <w:rsid w:val="0069602A"/>
    <w:rsid w:val="006A070E"/>
    <w:rsid w:val="006A1B7F"/>
    <w:rsid w:val="006A25F0"/>
    <w:rsid w:val="006A2A68"/>
    <w:rsid w:val="006A2F1B"/>
    <w:rsid w:val="006A4041"/>
    <w:rsid w:val="006A4E09"/>
    <w:rsid w:val="006A4F1E"/>
    <w:rsid w:val="006A5762"/>
    <w:rsid w:val="006B4FA2"/>
    <w:rsid w:val="006B54C6"/>
    <w:rsid w:val="006C3A88"/>
    <w:rsid w:val="006C50B4"/>
    <w:rsid w:val="006C5131"/>
    <w:rsid w:val="006C5402"/>
    <w:rsid w:val="006C72D5"/>
    <w:rsid w:val="006C7CC5"/>
    <w:rsid w:val="006D210A"/>
    <w:rsid w:val="006E2F05"/>
    <w:rsid w:val="006E61D5"/>
    <w:rsid w:val="006E6CA9"/>
    <w:rsid w:val="006F1D85"/>
    <w:rsid w:val="006F368B"/>
    <w:rsid w:val="006F706A"/>
    <w:rsid w:val="007031B7"/>
    <w:rsid w:val="00705C7B"/>
    <w:rsid w:val="007062B7"/>
    <w:rsid w:val="007063D8"/>
    <w:rsid w:val="00707443"/>
    <w:rsid w:val="00711503"/>
    <w:rsid w:val="00711C41"/>
    <w:rsid w:val="0071269A"/>
    <w:rsid w:val="00712F88"/>
    <w:rsid w:val="007134A0"/>
    <w:rsid w:val="00714952"/>
    <w:rsid w:val="007153CD"/>
    <w:rsid w:val="00717EA3"/>
    <w:rsid w:val="00721D61"/>
    <w:rsid w:val="0072609E"/>
    <w:rsid w:val="0072724F"/>
    <w:rsid w:val="007329F1"/>
    <w:rsid w:val="00733F57"/>
    <w:rsid w:val="007363E0"/>
    <w:rsid w:val="00736F97"/>
    <w:rsid w:val="00737AA2"/>
    <w:rsid w:val="0074239D"/>
    <w:rsid w:val="00751818"/>
    <w:rsid w:val="00755D10"/>
    <w:rsid w:val="00761387"/>
    <w:rsid w:val="00762100"/>
    <w:rsid w:val="00763317"/>
    <w:rsid w:val="007633FA"/>
    <w:rsid w:val="00764765"/>
    <w:rsid w:val="00765C3F"/>
    <w:rsid w:val="0076660F"/>
    <w:rsid w:val="007668C5"/>
    <w:rsid w:val="00771573"/>
    <w:rsid w:val="007741BF"/>
    <w:rsid w:val="00776676"/>
    <w:rsid w:val="00776960"/>
    <w:rsid w:val="00776C67"/>
    <w:rsid w:val="00777379"/>
    <w:rsid w:val="0078183B"/>
    <w:rsid w:val="00782D9A"/>
    <w:rsid w:val="007858F2"/>
    <w:rsid w:val="0078672C"/>
    <w:rsid w:val="00787900"/>
    <w:rsid w:val="00787ED6"/>
    <w:rsid w:val="00791667"/>
    <w:rsid w:val="00792B86"/>
    <w:rsid w:val="00792FCA"/>
    <w:rsid w:val="00794BB5"/>
    <w:rsid w:val="007950C6"/>
    <w:rsid w:val="007A261F"/>
    <w:rsid w:val="007A3426"/>
    <w:rsid w:val="007A42A0"/>
    <w:rsid w:val="007A6653"/>
    <w:rsid w:val="007B4764"/>
    <w:rsid w:val="007B5EC5"/>
    <w:rsid w:val="007C39E3"/>
    <w:rsid w:val="007C7408"/>
    <w:rsid w:val="007D138A"/>
    <w:rsid w:val="007D5211"/>
    <w:rsid w:val="007D6E9D"/>
    <w:rsid w:val="007D6F7A"/>
    <w:rsid w:val="007D7CE1"/>
    <w:rsid w:val="007D7F87"/>
    <w:rsid w:val="007E1D1C"/>
    <w:rsid w:val="007E2A03"/>
    <w:rsid w:val="007E3CCF"/>
    <w:rsid w:val="007F4816"/>
    <w:rsid w:val="007F729D"/>
    <w:rsid w:val="00803164"/>
    <w:rsid w:val="00803B69"/>
    <w:rsid w:val="00804E87"/>
    <w:rsid w:val="00806783"/>
    <w:rsid w:val="00810273"/>
    <w:rsid w:val="00810FE4"/>
    <w:rsid w:val="00812912"/>
    <w:rsid w:val="0081307C"/>
    <w:rsid w:val="00817074"/>
    <w:rsid w:val="00822E83"/>
    <w:rsid w:val="00826B2F"/>
    <w:rsid w:val="008272C2"/>
    <w:rsid w:val="008277ED"/>
    <w:rsid w:val="00831C04"/>
    <w:rsid w:val="00833B77"/>
    <w:rsid w:val="00834BFB"/>
    <w:rsid w:val="008422D2"/>
    <w:rsid w:val="0084366E"/>
    <w:rsid w:val="008438A0"/>
    <w:rsid w:val="00844F96"/>
    <w:rsid w:val="00846565"/>
    <w:rsid w:val="00846839"/>
    <w:rsid w:val="0084701F"/>
    <w:rsid w:val="008509FB"/>
    <w:rsid w:val="008512ED"/>
    <w:rsid w:val="0085188D"/>
    <w:rsid w:val="00855AE3"/>
    <w:rsid w:val="0086187B"/>
    <w:rsid w:val="00862E7B"/>
    <w:rsid w:val="00863499"/>
    <w:rsid w:val="00865B3E"/>
    <w:rsid w:val="008718EF"/>
    <w:rsid w:val="008802DF"/>
    <w:rsid w:val="00880570"/>
    <w:rsid w:val="00883F64"/>
    <w:rsid w:val="00885B49"/>
    <w:rsid w:val="00892019"/>
    <w:rsid w:val="008926E4"/>
    <w:rsid w:val="00893D0F"/>
    <w:rsid w:val="00897186"/>
    <w:rsid w:val="008A2590"/>
    <w:rsid w:val="008A3C7A"/>
    <w:rsid w:val="008A7287"/>
    <w:rsid w:val="008B0C54"/>
    <w:rsid w:val="008B1954"/>
    <w:rsid w:val="008B2ABC"/>
    <w:rsid w:val="008B342F"/>
    <w:rsid w:val="008B3FC9"/>
    <w:rsid w:val="008B785A"/>
    <w:rsid w:val="008B796B"/>
    <w:rsid w:val="008B7DC7"/>
    <w:rsid w:val="008C15D2"/>
    <w:rsid w:val="008C69E0"/>
    <w:rsid w:val="008C6AE1"/>
    <w:rsid w:val="008D116E"/>
    <w:rsid w:val="008D344D"/>
    <w:rsid w:val="008D5DFC"/>
    <w:rsid w:val="008E0B26"/>
    <w:rsid w:val="008E0B66"/>
    <w:rsid w:val="008E19CD"/>
    <w:rsid w:val="008E3709"/>
    <w:rsid w:val="008E4973"/>
    <w:rsid w:val="008E6DBE"/>
    <w:rsid w:val="008F704B"/>
    <w:rsid w:val="00903C7F"/>
    <w:rsid w:val="00910110"/>
    <w:rsid w:val="00910563"/>
    <w:rsid w:val="00913048"/>
    <w:rsid w:val="0091308B"/>
    <w:rsid w:val="00920A5E"/>
    <w:rsid w:val="009237E2"/>
    <w:rsid w:val="009258D7"/>
    <w:rsid w:val="00927B91"/>
    <w:rsid w:val="00930866"/>
    <w:rsid w:val="00931641"/>
    <w:rsid w:val="00933656"/>
    <w:rsid w:val="00934F7E"/>
    <w:rsid w:val="009355AB"/>
    <w:rsid w:val="00936A5F"/>
    <w:rsid w:val="00937C87"/>
    <w:rsid w:val="00937DB0"/>
    <w:rsid w:val="009416DB"/>
    <w:rsid w:val="00942CFF"/>
    <w:rsid w:val="00945817"/>
    <w:rsid w:val="009469BC"/>
    <w:rsid w:val="00952A53"/>
    <w:rsid w:val="00954B52"/>
    <w:rsid w:val="00961764"/>
    <w:rsid w:val="009632EC"/>
    <w:rsid w:val="00963EEF"/>
    <w:rsid w:val="00965DF3"/>
    <w:rsid w:val="009665A9"/>
    <w:rsid w:val="00970DC4"/>
    <w:rsid w:val="00974CE4"/>
    <w:rsid w:val="00974E5B"/>
    <w:rsid w:val="009753C7"/>
    <w:rsid w:val="009756B5"/>
    <w:rsid w:val="0098248E"/>
    <w:rsid w:val="009855BD"/>
    <w:rsid w:val="00985A76"/>
    <w:rsid w:val="00995DD3"/>
    <w:rsid w:val="00997210"/>
    <w:rsid w:val="009973D3"/>
    <w:rsid w:val="009A02FA"/>
    <w:rsid w:val="009A3758"/>
    <w:rsid w:val="009A589F"/>
    <w:rsid w:val="009A68C9"/>
    <w:rsid w:val="009A68F5"/>
    <w:rsid w:val="009B2F76"/>
    <w:rsid w:val="009C780E"/>
    <w:rsid w:val="009D1D33"/>
    <w:rsid w:val="009D2757"/>
    <w:rsid w:val="009E0BF4"/>
    <w:rsid w:val="009E4A6C"/>
    <w:rsid w:val="009F05A9"/>
    <w:rsid w:val="009F3C55"/>
    <w:rsid w:val="009F55D0"/>
    <w:rsid w:val="00A00414"/>
    <w:rsid w:val="00A0444C"/>
    <w:rsid w:val="00A04580"/>
    <w:rsid w:val="00A04D3C"/>
    <w:rsid w:val="00A04D82"/>
    <w:rsid w:val="00A07120"/>
    <w:rsid w:val="00A10703"/>
    <w:rsid w:val="00A17D47"/>
    <w:rsid w:val="00A2020F"/>
    <w:rsid w:val="00A2267A"/>
    <w:rsid w:val="00A26B92"/>
    <w:rsid w:val="00A34A92"/>
    <w:rsid w:val="00A36D51"/>
    <w:rsid w:val="00A40662"/>
    <w:rsid w:val="00A4164F"/>
    <w:rsid w:val="00A43B36"/>
    <w:rsid w:val="00A44C4B"/>
    <w:rsid w:val="00A4693D"/>
    <w:rsid w:val="00A520A7"/>
    <w:rsid w:val="00A53B60"/>
    <w:rsid w:val="00A57E38"/>
    <w:rsid w:val="00A60472"/>
    <w:rsid w:val="00A67E5E"/>
    <w:rsid w:val="00A70BE7"/>
    <w:rsid w:val="00A71D19"/>
    <w:rsid w:val="00A744C7"/>
    <w:rsid w:val="00A80518"/>
    <w:rsid w:val="00A82A31"/>
    <w:rsid w:val="00A8610B"/>
    <w:rsid w:val="00A9464D"/>
    <w:rsid w:val="00A94EF2"/>
    <w:rsid w:val="00A97512"/>
    <w:rsid w:val="00AA0EFD"/>
    <w:rsid w:val="00AA1673"/>
    <w:rsid w:val="00AA3C1B"/>
    <w:rsid w:val="00AA54C1"/>
    <w:rsid w:val="00AA70F0"/>
    <w:rsid w:val="00AB001C"/>
    <w:rsid w:val="00AB5CA5"/>
    <w:rsid w:val="00AB77EB"/>
    <w:rsid w:val="00AC19ED"/>
    <w:rsid w:val="00AC6F34"/>
    <w:rsid w:val="00AC7EC5"/>
    <w:rsid w:val="00AD0257"/>
    <w:rsid w:val="00AD02F6"/>
    <w:rsid w:val="00AD14FA"/>
    <w:rsid w:val="00AD2C7F"/>
    <w:rsid w:val="00AD2F95"/>
    <w:rsid w:val="00AD3BBE"/>
    <w:rsid w:val="00AD7B10"/>
    <w:rsid w:val="00AE0594"/>
    <w:rsid w:val="00AE2DFE"/>
    <w:rsid w:val="00AE66F5"/>
    <w:rsid w:val="00AE7116"/>
    <w:rsid w:val="00AE7764"/>
    <w:rsid w:val="00AE7BB6"/>
    <w:rsid w:val="00AF2897"/>
    <w:rsid w:val="00AF2D96"/>
    <w:rsid w:val="00AF4681"/>
    <w:rsid w:val="00B04676"/>
    <w:rsid w:val="00B1120A"/>
    <w:rsid w:val="00B11F8E"/>
    <w:rsid w:val="00B13AD6"/>
    <w:rsid w:val="00B144B8"/>
    <w:rsid w:val="00B146D6"/>
    <w:rsid w:val="00B20102"/>
    <w:rsid w:val="00B22583"/>
    <w:rsid w:val="00B22798"/>
    <w:rsid w:val="00B25A1A"/>
    <w:rsid w:val="00B264F0"/>
    <w:rsid w:val="00B268AB"/>
    <w:rsid w:val="00B27AB6"/>
    <w:rsid w:val="00B316A0"/>
    <w:rsid w:val="00B325B3"/>
    <w:rsid w:val="00B32D4F"/>
    <w:rsid w:val="00B37732"/>
    <w:rsid w:val="00B4187E"/>
    <w:rsid w:val="00B42A03"/>
    <w:rsid w:val="00B42AAE"/>
    <w:rsid w:val="00B44616"/>
    <w:rsid w:val="00B45E76"/>
    <w:rsid w:val="00B50B85"/>
    <w:rsid w:val="00B54388"/>
    <w:rsid w:val="00B62BBB"/>
    <w:rsid w:val="00B63AFB"/>
    <w:rsid w:val="00B651A0"/>
    <w:rsid w:val="00B66169"/>
    <w:rsid w:val="00B6662F"/>
    <w:rsid w:val="00B7289F"/>
    <w:rsid w:val="00B7363D"/>
    <w:rsid w:val="00B772C7"/>
    <w:rsid w:val="00B853C9"/>
    <w:rsid w:val="00B8634C"/>
    <w:rsid w:val="00B86E5D"/>
    <w:rsid w:val="00B946A2"/>
    <w:rsid w:val="00B94C16"/>
    <w:rsid w:val="00B94E17"/>
    <w:rsid w:val="00B9708E"/>
    <w:rsid w:val="00BA0C5E"/>
    <w:rsid w:val="00BA12CD"/>
    <w:rsid w:val="00BA193D"/>
    <w:rsid w:val="00BA24D1"/>
    <w:rsid w:val="00BA2513"/>
    <w:rsid w:val="00BA7ABC"/>
    <w:rsid w:val="00BA7D53"/>
    <w:rsid w:val="00BB039A"/>
    <w:rsid w:val="00BB13D2"/>
    <w:rsid w:val="00BB14B8"/>
    <w:rsid w:val="00BB2151"/>
    <w:rsid w:val="00BB240F"/>
    <w:rsid w:val="00BB38C3"/>
    <w:rsid w:val="00BB426A"/>
    <w:rsid w:val="00BC0703"/>
    <w:rsid w:val="00BC2EE8"/>
    <w:rsid w:val="00BC54C9"/>
    <w:rsid w:val="00BC5D35"/>
    <w:rsid w:val="00BC6A66"/>
    <w:rsid w:val="00BD055C"/>
    <w:rsid w:val="00BD1D06"/>
    <w:rsid w:val="00BD2B36"/>
    <w:rsid w:val="00BD31E1"/>
    <w:rsid w:val="00BD6812"/>
    <w:rsid w:val="00BE08CE"/>
    <w:rsid w:val="00BE4261"/>
    <w:rsid w:val="00BE5182"/>
    <w:rsid w:val="00BF009F"/>
    <w:rsid w:val="00BF069C"/>
    <w:rsid w:val="00BF0C9A"/>
    <w:rsid w:val="00BF3B59"/>
    <w:rsid w:val="00BF3BFE"/>
    <w:rsid w:val="00BF4EA3"/>
    <w:rsid w:val="00BF6C77"/>
    <w:rsid w:val="00C01F4C"/>
    <w:rsid w:val="00C02D85"/>
    <w:rsid w:val="00C041C6"/>
    <w:rsid w:val="00C04D98"/>
    <w:rsid w:val="00C074B9"/>
    <w:rsid w:val="00C147BF"/>
    <w:rsid w:val="00C17615"/>
    <w:rsid w:val="00C17C2A"/>
    <w:rsid w:val="00C17CE6"/>
    <w:rsid w:val="00C17EC0"/>
    <w:rsid w:val="00C225E1"/>
    <w:rsid w:val="00C23944"/>
    <w:rsid w:val="00C25407"/>
    <w:rsid w:val="00C25DFE"/>
    <w:rsid w:val="00C32A2C"/>
    <w:rsid w:val="00C3523F"/>
    <w:rsid w:val="00C374BE"/>
    <w:rsid w:val="00C45A61"/>
    <w:rsid w:val="00C4624A"/>
    <w:rsid w:val="00C46576"/>
    <w:rsid w:val="00C53619"/>
    <w:rsid w:val="00C53B0D"/>
    <w:rsid w:val="00C56203"/>
    <w:rsid w:val="00C56819"/>
    <w:rsid w:val="00C653A6"/>
    <w:rsid w:val="00C6792C"/>
    <w:rsid w:val="00C70204"/>
    <w:rsid w:val="00C70809"/>
    <w:rsid w:val="00C7455E"/>
    <w:rsid w:val="00C76EC0"/>
    <w:rsid w:val="00C82019"/>
    <w:rsid w:val="00C84598"/>
    <w:rsid w:val="00C84EA0"/>
    <w:rsid w:val="00C91F74"/>
    <w:rsid w:val="00C92B09"/>
    <w:rsid w:val="00C92D2E"/>
    <w:rsid w:val="00C92FC0"/>
    <w:rsid w:val="00C93210"/>
    <w:rsid w:val="00C942C0"/>
    <w:rsid w:val="00CB4343"/>
    <w:rsid w:val="00CC01E9"/>
    <w:rsid w:val="00CC1421"/>
    <w:rsid w:val="00CC217B"/>
    <w:rsid w:val="00CC30B6"/>
    <w:rsid w:val="00CD38C4"/>
    <w:rsid w:val="00CE2CA2"/>
    <w:rsid w:val="00CE31D9"/>
    <w:rsid w:val="00CE738D"/>
    <w:rsid w:val="00CF051C"/>
    <w:rsid w:val="00CF14BE"/>
    <w:rsid w:val="00CF1CDE"/>
    <w:rsid w:val="00CF2970"/>
    <w:rsid w:val="00CF3742"/>
    <w:rsid w:val="00CF4ACF"/>
    <w:rsid w:val="00CF56F9"/>
    <w:rsid w:val="00D01419"/>
    <w:rsid w:val="00D02831"/>
    <w:rsid w:val="00D0305B"/>
    <w:rsid w:val="00D045A0"/>
    <w:rsid w:val="00D077EA"/>
    <w:rsid w:val="00D125EE"/>
    <w:rsid w:val="00D139C6"/>
    <w:rsid w:val="00D14D76"/>
    <w:rsid w:val="00D1585A"/>
    <w:rsid w:val="00D20156"/>
    <w:rsid w:val="00D21A2A"/>
    <w:rsid w:val="00D22B08"/>
    <w:rsid w:val="00D2508A"/>
    <w:rsid w:val="00D30578"/>
    <w:rsid w:val="00D315C9"/>
    <w:rsid w:val="00D32D3C"/>
    <w:rsid w:val="00D3338C"/>
    <w:rsid w:val="00D35600"/>
    <w:rsid w:val="00D362F1"/>
    <w:rsid w:val="00D41BDF"/>
    <w:rsid w:val="00D4755E"/>
    <w:rsid w:val="00D55609"/>
    <w:rsid w:val="00D55C09"/>
    <w:rsid w:val="00D63D74"/>
    <w:rsid w:val="00D6680F"/>
    <w:rsid w:val="00D66EEB"/>
    <w:rsid w:val="00D7564E"/>
    <w:rsid w:val="00D7726C"/>
    <w:rsid w:val="00D803F7"/>
    <w:rsid w:val="00D80F9C"/>
    <w:rsid w:val="00D8108E"/>
    <w:rsid w:val="00D83406"/>
    <w:rsid w:val="00D96A4F"/>
    <w:rsid w:val="00DA42EC"/>
    <w:rsid w:val="00DA44D6"/>
    <w:rsid w:val="00DA538C"/>
    <w:rsid w:val="00DB04A5"/>
    <w:rsid w:val="00DB1712"/>
    <w:rsid w:val="00DB5A02"/>
    <w:rsid w:val="00DB6FD2"/>
    <w:rsid w:val="00DB78BF"/>
    <w:rsid w:val="00DC23E1"/>
    <w:rsid w:val="00DC3BBB"/>
    <w:rsid w:val="00DC71B0"/>
    <w:rsid w:val="00DD0F07"/>
    <w:rsid w:val="00DD14EC"/>
    <w:rsid w:val="00DD4531"/>
    <w:rsid w:val="00DE02DE"/>
    <w:rsid w:val="00DE1203"/>
    <w:rsid w:val="00DE2BBA"/>
    <w:rsid w:val="00DE30D5"/>
    <w:rsid w:val="00DE3CDA"/>
    <w:rsid w:val="00DE3EDD"/>
    <w:rsid w:val="00DE5BA4"/>
    <w:rsid w:val="00DF3C26"/>
    <w:rsid w:val="00DF3DCD"/>
    <w:rsid w:val="00E015DE"/>
    <w:rsid w:val="00E019AA"/>
    <w:rsid w:val="00E13638"/>
    <w:rsid w:val="00E13C44"/>
    <w:rsid w:val="00E152FB"/>
    <w:rsid w:val="00E1683B"/>
    <w:rsid w:val="00E22018"/>
    <w:rsid w:val="00E239B1"/>
    <w:rsid w:val="00E24CC7"/>
    <w:rsid w:val="00E24EF7"/>
    <w:rsid w:val="00E33F6B"/>
    <w:rsid w:val="00E362A9"/>
    <w:rsid w:val="00E36B9C"/>
    <w:rsid w:val="00E4118F"/>
    <w:rsid w:val="00E41564"/>
    <w:rsid w:val="00E41B73"/>
    <w:rsid w:val="00E422AC"/>
    <w:rsid w:val="00E42A48"/>
    <w:rsid w:val="00E432D5"/>
    <w:rsid w:val="00E4631E"/>
    <w:rsid w:val="00E46AA5"/>
    <w:rsid w:val="00E529D3"/>
    <w:rsid w:val="00E60365"/>
    <w:rsid w:val="00E60B90"/>
    <w:rsid w:val="00E61291"/>
    <w:rsid w:val="00E627A6"/>
    <w:rsid w:val="00E65FBF"/>
    <w:rsid w:val="00E66E64"/>
    <w:rsid w:val="00E67FCB"/>
    <w:rsid w:val="00E7351E"/>
    <w:rsid w:val="00E74337"/>
    <w:rsid w:val="00E76E85"/>
    <w:rsid w:val="00E77438"/>
    <w:rsid w:val="00E77D86"/>
    <w:rsid w:val="00E80BEB"/>
    <w:rsid w:val="00E822D6"/>
    <w:rsid w:val="00E85000"/>
    <w:rsid w:val="00E87A58"/>
    <w:rsid w:val="00E93B1F"/>
    <w:rsid w:val="00E978D5"/>
    <w:rsid w:val="00EA1F10"/>
    <w:rsid w:val="00EA3BD4"/>
    <w:rsid w:val="00EA4C60"/>
    <w:rsid w:val="00EB3E5A"/>
    <w:rsid w:val="00EB6910"/>
    <w:rsid w:val="00EB6A6E"/>
    <w:rsid w:val="00EB7334"/>
    <w:rsid w:val="00EB7F51"/>
    <w:rsid w:val="00EC097B"/>
    <w:rsid w:val="00EC25F1"/>
    <w:rsid w:val="00EC2B36"/>
    <w:rsid w:val="00EC75D0"/>
    <w:rsid w:val="00ED0457"/>
    <w:rsid w:val="00ED07DF"/>
    <w:rsid w:val="00ED62E9"/>
    <w:rsid w:val="00EE346C"/>
    <w:rsid w:val="00EE604A"/>
    <w:rsid w:val="00EF22AC"/>
    <w:rsid w:val="00EF2EC6"/>
    <w:rsid w:val="00EF5039"/>
    <w:rsid w:val="00EF781D"/>
    <w:rsid w:val="00F0160D"/>
    <w:rsid w:val="00F01CEB"/>
    <w:rsid w:val="00F02878"/>
    <w:rsid w:val="00F04814"/>
    <w:rsid w:val="00F1028B"/>
    <w:rsid w:val="00F116B0"/>
    <w:rsid w:val="00F11F35"/>
    <w:rsid w:val="00F16844"/>
    <w:rsid w:val="00F170EF"/>
    <w:rsid w:val="00F200A1"/>
    <w:rsid w:val="00F2036A"/>
    <w:rsid w:val="00F2134C"/>
    <w:rsid w:val="00F254A9"/>
    <w:rsid w:val="00F256C9"/>
    <w:rsid w:val="00F31337"/>
    <w:rsid w:val="00F31EBB"/>
    <w:rsid w:val="00F42F59"/>
    <w:rsid w:val="00F43C0C"/>
    <w:rsid w:val="00F45093"/>
    <w:rsid w:val="00F457EC"/>
    <w:rsid w:val="00F46754"/>
    <w:rsid w:val="00F5128C"/>
    <w:rsid w:val="00F520AD"/>
    <w:rsid w:val="00F528B2"/>
    <w:rsid w:val="00F53EA2"/>
    <w:rsid w:val="00F558B9"/>
    <w:rsid w:val="00F6297E"/>
    <w:rsid w:val="00F6376C"/>
    <w:rsid w:val="00F6504B"/>
    <w:rsid w:val="00F71349"/>
    <w:rsid w:val="00F72F80"/>
    <w:rsid w:val="00F81239"/>
    <w:rsid w:val="00F84D24"/>
    <w:rsid w:val="00F85941"/>
    <w:rsid w:val="00F9203A"/>
    <w:rsid w:val="00F938B5"/>
    <w:rsid w:val="00F94AA4"/>
    <w:rsid w:val="00F95DDE"/>
    <w:rsid w:val="00F965A5"/>
    <w:rsid w:val="00FA1218"/>
    <w:rsid w:val="00FA5BB1"/>
    <w:rsid w:val="00FA6550"/>
    <w:rsid w:val="00FB40E7"/>
    <w:rsid w:val="00FB441C"/>
    <w:rsid w:val="00FB562D"/>
    <w:rsid w:val="00FB5FD7"/>
    <w:rsid w:val="00FB76B1"/>
    <w:rsid w:val="00FC26D7"/>
    <w:rsid w:val="00FC271C"/>
    <w:rsid w:val="00FC39A0"/>
    <w:rsid w:val="00FC499E"/>
    <w:rsid w:val="00FD0055"/>
    <w:rsid w:val="00FD2B81"/>
    <w:rsid w:val="00FE08C8"/>
    <w:rsid w:val="00FE3971"/>
    <w:rsid w:val="00FE501E"/>
    <w:rsid w:val="00FE78B3"/>
    <w:rsid w:val="00FF04E9"/>
    <w:rsid w:val="00FF09DA"/>
    <w:rsid w:val="00FF1A80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C7"/>
    <w:pPr>
      <w:ind w:left="720"/>
      <w:contextualSpacing/>
    </w:pPr>
  </w:style>
  <w:style w:type="character" w:customStyle="1" w:styleId="apple-converted-space">
    <w:name w:val="apple-converted-space"/>
    <w:basedOn w:val="a0"/>
    <w:rsid w:val="00637EC7"/>
  </w:style>
  <w:style w:type="paragraph" w:styleId="a4">
    <w:name w:val="No Spacing"/>
    <w:uiPriority w:val="1"/>
    <w:qFormat/>
    <w:rsid w:val="00637EC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8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A4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A4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0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334E"/>
  </w:style>
  <w:style w:type="paragraph" w:styleId="ab">
    <w:name w:val="footer"/>
    <w:basedOn w:val="a"/>
    <w:link w:val="ac"/>
    <w:uiPriority w:val="99"/>
    <w:unhideWhenUsed/>
    <w:rsid w:val="0020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334E"/>
  </w:style>
  <w:style w:type="character" w:customStyle="1" w:styleId="FontStyle12">
    <w:name w:val="Font Style12"/>
    <w:uiPriority w:val="99"/>
    <w:rsid w:val="00733F57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C7"/>
    <w:pPr>
      <w:ind w:left="720"/>
      <w:contextualSpacing/>
    </w:pPr>
  </w:style>
  <w:style w:type="character" w:customStyle="1" w:styleId="apple-converted-space">
    <w:name w:val="apple-converted-space"/>
    <w:basedOn w:val="a0"/>
    <w:rsid w:val="00637EC7"/>
  </w:style>
  <w:style w:type="paragraph" w:styleId="a4">
    <w:name w:val="No Spacing"/>
    <w:uiPriority w:val="1"/>
    <w:qFormat/>
    <w:rsid w:val="00637EC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8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A4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A4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0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334E"/>
  </w:style>
  <w:style w:type="paragraph" w:styleId="ab">
    <w:name w:val="footer"/>
    <w:basedOn w:val="a"/>
    <w:link w:val="ac"/>
    <w:uiPriority w:val="99"/>
    <w:unhideWhenUsed/>
    <w:rsid w:val="0020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334E"/>
  </w:style>
  <w:style w:type="character" w:customStyle="1" w:styleId="FontStyle12">
    <w:name w:val="Font Style12"/>
    <w:uiPriority w:val="99"/>
    <w:rsid w:val="00733F5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2015-10-27T05:21:00Z</cp:lastPrinted>
  <dcterms:created xsi:type="dcterms:W3CDTF">2015-12-15T05:36:00Z</dcterms:created>
  <dcterms:modified xsi:type="dcterms:W3CDTF">2015-12-15T05:36:00Z</dcterms:modified>
</cp:coreProperties>
</file>